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6948" w14:textId="2ACC4BA6" w:rsidR="001C7CEF" w:rsidRDefault="001E5C0B" w:rsidP="001C7CEF">
      <w:pPr>
        <w:pStyle w:val="ITDTitle-2"/>
        <w:tabs>
          <w:tab w:val="right" w:pos="10080"/>
        </w:tabs>
        <w:spacing w:before="0"/>
        <w:ind w:left="0"/>
        <w:outlineLvl w:val="0"/>
        <w:rPr>
          <w:sz w:val="22"/>
          <w:szCs w:val="22"/>
        </w:rPr>
      </w:pPr>
      <w:r w:rsidRPr="00203B53">
        <w:rPr>
          <w:sz w:val="22"/>
          <w:szCs w:val="22"/>
        </w:rPr>
        <w:t xml:space="preserve">ENVIRONMENTAL REQUIREMENT – </w:t>
      </w:r>
      <w:r>
        <w:rPr>
          <w:sz w:val="22"/>
          <w:szCs w:val="22"/>
        </w:rPr>
        <w:t>INADVERTENT DISCOVERY PROTOCOL</w:t>
      </w:r>
    </w:p>
    <w:p w14:paraId="138A065F" w14:textId="77777777" w:rsidR="001E5C0B" w:rsidRDefault="001E5C0B" w:rsidP="001E5C0B">
      <w:pPr>
        <w:spacing w:before="16" w:after="0" w:line="260" w:lineRule="exact"/>
        <w:rPr>
          <w:sz w:val="26"/>
          <w:szCs w:val="26"/>
        </w:rPr>
      </w:pPr>
    </w:p>
    <w:p w14:paraId="31232016" w14:textId="77777777" w:rsidR="001E5C0B" w:rsidRDefault="001E5C0B" w:rsidP="001E5C0B">
      <w:pPr>
        <w:spacing w:after="0" w:line="240" w:lineRule="auto"/>
        <w:ind w:left="120" w:right="55"/>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tur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50 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 of Local Highway Technical Assistance Council (LHTAC) projects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dd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refe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 Hig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ay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al.</w:t>
      </w:r>
    </w:p>
    <w:p w14:paraId="2B92C0F6" w14:textId="77777777" w:rsidR="001E5C0B" w:rsidRDefault="001E5C0B" w:rsidP="001E5C0B">
      <w:pPr>
        <w:spacing w:before="16" w:after="0" w:line="260" w:lineRule="exact"/>
        <w:rPr>
          <w:sz w:val="26"/>
          <w:szCs w:val="26"/>
        </w:rPr>
      </w:pPr>
    </w:p>
    <w:p w14:paraId="38017675" w14:textId="77777777" w:rsidR="001E5C0B" w:rsidRDefault="001E5C0B" w:rsidP="001E5C0B">
      <w:pPr>
        <w:spacing w:after="0" w:line="240" w:lineRule="auto"/>
        <w:ind w:left="120" w:right="5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ul</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ially</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 xml:space="preserve">ey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un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ar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ay 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ologist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HA</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p w14:paraId="2B2A3F38" w14:textId="77777777" w:rsidR="001E5C0B" w:rsidRDefault="001E5C0B" w:rsidP="001E5C0B">
      <w:pPr>
        <w:spacing w:before="16" w:after="0" w:line="260" w:lineRule="exact"/>
        <w:rPr>
          <w:sz w:val="26"/>
          <w:szCs w:val="26"/>
        </w:rPr>
      </w:pPr>
    </w:p>
    <w:p w14:paraId="0EC82395" w14:textId="77777777" w:rsidR="001E5C0B" w:rsidRDefault="001E5C0B" w:rsidP="001E5C0B">
      <w:pPr>
        <w:spacing w:after="0" w:line="240" w:lineRule="auto"/>
        <w:ind w:left="120" w:right="54"/>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z w:val="24"/>
          <w:szCs w:val="24"/>
        </w:rPr>
        <w:t>LHTAC Resident</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ill</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34"/>
          <w:sz w:val="24"/>
          <w:szCs w:val="24"/>
        </w:rPr>
        <w:t xml:space="preserve"> cultural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jec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ill</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HA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 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1"/>
          <w:sz w:val="24"/>
          <w:szCs w:val="24"/>
        </w:rPr>
        <w:t xml:space="preserve"> be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p>
    <w:p w14:paraId="2F09D59C" w14:textId="77777777" w:rsidR="001E5C0B" w:rsidRDefault="001E5C0B" w:rsidP="001E5C0B">
      <w:pPr>
        <w:spacing w:before="11" w:after="0" w:line="260" w:lineRule="exact"/>
        <w:rPr>
          <w:sz w:val="26"/>
          <w:szCs w:val="26"/>
        </w:rPr>
      </w:pPr>
    </w:p>
    <w:p w14:paraId="27548A47" w14:textId="77777777" w:rsidR="001E5C0B" w:rsidRDefault="001E5C0B" w:rsidP="001E5C0B">
      <w:pPr>
        <w:spacing w:after="0" w:line="240" w:lineRule="auto"/>
        <w:ind w:left="120" w:right="56"/>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14:paraId="7149A001" w14:textId="77777777" w:rsidR="001E5C0B" w:rsidRDefault="001E5C0B" w:rsidP="001E5C0B">
      <w:pPr>
        <w:spacing w:before="1" w:after="0" w:line="280" w:lineRule="exact"/>
        <w:rPr>
          <w:sz w:val="28"/>
          <w:szCs w:val="28"/>
        </w:rPr>
      </w:pPr>
    </w:p>
    <w:p w14:paraId="308C3AE1" w14:textId="77777777" w:rsidR="001E5C0B" w:rsidRDefault="001E5C0B" w:rsidP="001E5C0B">
      <w:pPr>
        <w:spacing w:after="0" w:line="240" w:lineRule="auto"/>
        <w:ind w:left="120" w:right="72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CU</w:t>
      </w:r>
      <w:r>
        <w:rPr>
          <w:rFonts w:ascii="Times New Roman" w:eastAsia="Times New Roman" w:hAnsi="Times New Roman" w:cs="Times New Roman"/>
          <w:b/>
          <w:bCs/>
          <w:spacing w:val="1"/>
          <w:sz w:val="24"/>
          <w:szCs w:val="24"/>
          <w:u w:val="thick" w:color="000000"/>
        </w:rPr>
        <w:t>LT</w:t>
      </w:r>
      <w:r>
        <w:rPr>
          <w:rFonts w:ascii="Times New Roman" w:eastAsia="Times New Roman" w:hAnsi="Times New Roman" w:cs="Times New Roman"/>
          <w:b/>
          <w:bCs/>
          <w:sz w:val="24"/>
          <w:szCs w:val="24"/>
          <w:u w:val="thick" w:color="000000"/>
        </w:rPr>
        <w:t>URAL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ES</w:t>
      </w:r>
      <w:r>
        <w:rPr>
          <w:rFonts w:ascii="Times New Roman" w:eastAsia="Times New Roman" w:hAnsi="Times New Roman" w:cs="Times New Roman"/>
          <w:b/>
          <w:bCs/>
          <w:sz w:val="24"/>
          <w:szCs w:val="24"/>
          <w:u w:val="thick" w:color="000000"/>
        </w:rPr>
        <w:t>OURC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p>
    <w:p w14:paraId="0EBB8E9A" w14:textId="77777777" w:rsidR="001E5C0B" w:rsidRPr="00FF3544" w:rsidRDefault="001E5C0B" w:rsidP="001E5C0B">
      <w:pPr>
        <w:pStyle w:val="ListParagraph"/>
        <w:widowControl w:val="0"/>
        <w:numPr>
          <w:ilvl w:val="0"/>
          <w:numId w:val="3"/>
        </w:numPr>
        <w:tabs>
          <w:tab w:val="left" w:pos="840"/>
        </w:tabs>
        <w:spacing w:before="15"/>
        <w:ind w:left="576" w:hanging="288"/>
        <w:contextualSpacing/>
        <w:jc w:val="both"/>
      </w:pPr>
      <w:r w:rsidRPr="00FF3544">
        <w:rPr>
          <w:spacing w:val="-3"/>
        </w:rPr>
        <w:t>I</w:t>
      </w:r>
      <w:r w:rsidRPr="00FF3544">
        <w:t>n</w:t>
      </w:r>
      <w:r w:rsidRPr="00FF3544">
        <w:rPr>
          <w:spacing w:val="10"/>
        </w:rPr>
        <w:t xml:space="preserve"> </w:t>
      </w:r>
      <w:r w:rsidRPr="00FF3544">
        <w:t>the</w:t>
      </w:r>
      <w:r w:rsidRPr="00FF3544">
        <w:rPr>
          <w:spacing w:val="9"/>
        </w:rPr>
        <w:t xml:space="preserve"> </w:t>
      </w:r>
      <w:r w:rsidRPr="00FF3544">
        <w:rPr>
          <w:spacing w:val="-1"/>
        </w:rPr>
        <w:t>e</w:t>
      </w:r>
      <w:r w:rsidRPr="00FF3544">
        <w:t>v</w:t>
      </w:r>
      <w:r w:rsidRPr="00FF3544">
        <w:rPr>
          <w:spacing w:val="-1"/>
        </w:rPr>
        <w:t>e</w:t>
      </w:r>
      <w:r w:rsidRPr="00FF3544">
        <w:t>nt</w:t>
      </w:r>
      <w:r w:rsidRPr="00FF3544">
        <w:rPr>
          <w:spacing w:val="10"/>
        </w:rPr>
        <w:t xml:space="preserve"> </w:t>
      </w:r>
      <w:r w:rsidRPr="00FF3544">
        <w:t>th</w:t>
      </w:r>
      <w:r w:rsidRPr="00FF3544">
        <w:rPr>
          <w:spacing w:val="-1"/>
        </w:rPr>
        <w:t>a</w:t>
      </w:r>
      <w:r w:rsidRPr="00FF3544">
        <w:t>t</w:t>
      </w:r>
      <w:r w:rsidRPr="00FF3544">
        <w:rPr>
          <w:spacing w:val="8"/>
        </w:rPr>
        <w:t xml:space="preserve"> </w:t>
      </w:r>
      <w:r w:rsidRPr="00FF3544">
        <w:rPr>
          <w:spacing w:val="-1"/>
        </w:rPr>
        <w:t>c</w:t>
      </w:r>
      <w:r w:rsidRPr="00FF3544">
        <w:t>ultu</w:t>
      </w:r>
      <w:r w:rsidRPr="00FF3544">
        <w:rPr>
          <w:spacing w:val="2"/>
        </w:rPr>
        <w:t>r</w:t>
      </w:r>
      <w:r w:rsidRPr="00FF3544">
        <w:rPr>
          <w:spacing w:val="-1"/>
        </w:rPr>
        <w:t>a</w:t>
      </w:r>
      <w:r w:rsidRPr="00FF3544">
        <w:t>l</w:t>
      </w:r>
      <w:r w:rsidRPr="00FF3544">
        <w:rPr>
          <w:spacing w:val="10"/>
        </w:rPr>
        <w:t xml:space="preserve"> </w:t>
      </w:r>
      <w:r w:rsidRPr="00FF3544">
        <w:rPr>
          <w:spacing w:val="-1"/>
        </w:rPr>
        <w:t>re</w:t>
      </w:r>
      <w:r w:rsidRPr="00FF3544">
        <w:t>sou</w:t>
      </w:r>
      <w:r w:rsidRPr="00FF3544">
        <w:rPr>
          <w:spacing w:val="-1"/>
        </w:rPr>
        <w:t>r</w:t>
      </w:r>
      <w:r w:rsidRPr="00FF3544">
        <w:rPr>
          <w:spacing w:val="1"/>
        </w:rPr>
        <w:t>c</w:t>
      </w:r>
      <w:r w:rsidRPr="00FF3544">
        <w:rPr>
          <w:spacing w:val="-1"/>
        </w:rPr>
        <w:t>e</w:t>
      </w:r>
      <w:r w:rsidRPr="00FF3544">
        <w:t>s</w:t>
      </w:r>
      <w:r w:rsidRPr="00FF3544">
        <w:rPr>
          <w:spacing w:val="7"/>
        </w:rPr>
        <w:t xml:space="preserve"> </w:t>
      </w:r>
      <w:r w:rsidRPr="00FF3544">
        <w:rPr>
          <w:spacing w:val="1"/>
        </w:rPr>
        <w:t>a</w:t>
      </w:r>
      <w:r w:rsidRPr="00FF3544">
        <w:rPr>
          <w:spacing w:val="-1"/>
        </w:rPr>
        <w:t>r</w:t>
      </w:r>
      <w:r w:rsidRPr="00FF3544">
        <w:t>e</w:t>
      </w:r>
      <w:r w:rsidRPr="00FF3544">
        <w:rPr>
          <w:spacing w:val="9"/>
        </w:rPr>
        <w:t xml:space="preserve"> </w:t>
      </w:r>
      <w:r w:rsidRPr="00FF3544">
        <w:t>dis</w:t>
      </w:r>
      <w:r w:rsidRPr="00FF3544">
        <w:rPr>
          <w:spacing w:val="-1"/>
        </w:rPr>
        <w:t>c</w:t>
      </w:r>
      <w:r w:rsidRPr="00FF3544">
        <w:t>ov</w:t>
      </w:r>
      <w:r w:rsidRPr="00FF3544">
        <w:rPr>
          <w:spacing w:val="-1"/>
        </w:rPr>
        <w:t>e</w:t>
      </w:r>
      <w:r w:rsidRPr="00FF3544">
        <w:rPr>
          <w:spacing w:val="2"/>
        </w:rPr>
        <w:t>r</w:t>
      </w:r>
      <w:r w:rsidRPr="00FF3544">
        <w:rPr>
          <w:spacing w:val="-1"/>
        </w:rPr>
        <w:t>e</w:t>
      </w:r>
      <w:r w:rsidRPr="00FF3544">
        <w:t>d</w:t>
      </w:r>
      <w:r w:rsidRPr="00FF3544">
        <w:rPr>
          <w:spacing w:val="10"/>
        </w:rPr>
        <w:t xml:space="preserve"> </w:t>
      </w:r>
      <w:r w:rsidRPr="00FF3544">
        <w:t>within</w:t>
      </w:r>
      <w:r w:rsidRPr="00FF3544">
        <w:rPr>
          <w:spacing w:val="7"/>
        </w:rPr>
        <w:t xml:space="preserve"> </w:t>
      </w:r>
      <w:r w:rsidRPr="00FF3544">
        <w:t>the</w:t>
      </w:r>
      <w:r w:rsidRPr="00FF3544">
        <w:rPr>
          <w:spacing w:val="6"/>
        </w:rPr>
        <w:t xml:space="preserve"> </w:t>
      </w:r>
      <w:r w:rsidRPr="00FF3544">
        <w:t>p</w:t>
      </w:r>
      <w:r w:rsidRPr="00FF3544">
        <w:rPr>
          <w:spacing w:val="-1"/>
        </w:rPr>
        <w:t>r</w:t>
      </w:r>
      <w:r w:rsidRPr="00FF3544">
        <w:t>oj</w:t>
      </w:r>
      <w:r w:rsidRPr="00FF3544">
        <w:rPr>
          <w:spacing w:val="1"/>
        </w:rPr>
        <w:t>e</w:t>
      </w:r>
      <w:r w:rsidRPr="00FF3544">
        <w:rPr>
          <w:spacing w:val="-1"/>
        </w:rPr>
        <w:t>c</w:t>
      </w:r>
      <w:r w:rsidRPr="00FF3544">
        <w:t>t</w:t>
      </w:r>
      <w:r w:rsidRPr="00FF3544">
        <w:rPr>
          <w:spacing w:val="8"/>
        </w:rPr>
        <w:t xml:space="preserve"> </w:t>
      </w:r>
      <w:r w:rsidRPr="00FF3544">
        <w:rPr>
          <w:spacing w:val="1"/>
        </w:rPr>
        <w:t>a</w:t>
      </w:r>
      <w:r w:rsidRPr="00FF3544">
        <w:rPr>
          <w:spacing w:val="-1"/>
        </w:rPr>
        <w:t>rea</w:t>
      </w:r>
      <w:r w:rsidRPr="00FF3544">
        <w:t>,</w:t>
      </w:r>
      <w:r w:rsidRPr="00FF3544">
        <w:rPr>
          <w:spacing w:val="10"/>
        </w:rPr>
        <w:t xml:space="preserve"> </w:t>
      </w:r>
      <w:r w:rsidRPr="00FF3544">
        <w:rPr>
          <w:spacing w:val="1"/>
        </w:rPr>
        <w:t>a</w:t>
      </w:r>
      <w:r w:rsidRPr="00FF3544">
        <w:t>t</w:t>
      </w:r>
      <w:r w:rsidRPr="00FF3544">
        <w:rPr>
          <w:spacing w:val="8"/>
        </w:rPr>
        <w:t xml:space="preserve"> </w:t>
      </w:r>
      <w:r w:rsidRPr="00FF3544">
        <w:t>lo</w:t>
      </w:r>
      <w:r w:rsidRPr="00FF3544">
        <w:rPr>
          <w:spacing w:val="-1"/>
        </w:rPr>
        <w:t>ca</w:t>
      </w:r>
      <w:r w:rsidRPr="00FF3544">
        <w:t>tions</w:t>
      </w:r>
      <w:r w:rsidRPr="00FF3544">
        <w:rPr>
          <w:spacing w:val="7"/>
        </w:rPr>
        <w:t xml:space="preserve"> </w:t>
      </w:r>
      <w:r w:rsidRPr="00FF3544">
        <w:rPr>
          <w:spacing w:val="-1"/>
        </w:rPr>
        <w:t>a</w:t>
      </w:r>
      <w:r w:rsidRPr="00FF3544">
        <w:t>sso</w:t>
      </w:r>
      <w:r w:rsidRPr="00FF3544">
        <w:rPr>
          <w:spacing w:val="-1"/>
        </w:rPr>
        <w:t>c</w:t>
      </w:r>
      <w:r w:rsidRPr="00FF3544">
        <w:rPr>
          <w:spacing w:val="3"/>
        </w:rPr>
        <w:t>i</w:t>
      </w:r>
      <w:r w:rsidRPr="00FF3544">
        <w:rPr>
          <w:spacing w:val="-1"/>
        </w:rPr>
        <w:t>a</w:t>
      </w:r>
      <w:r w:rsidRPr="00FF3544">
        <w:t>t</w:t>
      </w:r>
      <w:r w:rsidRPr="00FF3544">
        <w:rPr>
          <w:spacing w:val="-1"/>
        </w:rPr>
        <w:t xml:space="preserve">ed </w:t>
      </w:r>
      <w:r w:rsidRPr="00FF3544">
        <w:t>with</w:t>
      </w:r>
      <w:r w:rsidRPr="00FF3544">
        <w:rPr>
          <w:spacing w:val="1"/>
        </w:rPr>
        <w:t xml:space="preserve"> </w:t>
      </w:r>
      <w:r w:rsidRPr="00FF3544">
        <w:t>the p</w:t>
      </w:r>
      <w:r w:rsidRPr="00FF3544">
        <w:rPr>
          <w:spacing w:val="-1"/>
        </w:rPr>
        <w:t>r</w:t>
      </w:r>
      <w:r w:rsidRPr="00FF3544">
        <w:t>oj</w:t>
      </w:r>
      <w:r w:rsidRPr="00FF3544">
        <w:rPr>
          <w:spacing w:val="-1"/>
        </w:rPr>
        <w:t>ec</w:t>
      </w:r>
      <w:r w:rsidRPr="00FF3544">
        <w:t>t,</w:t>
      </w:r>
      <w:r w:rsidRPr="00FF3544">
        <w:rPr>
          <w:spacing w:val="3"/>
        </w:rPr>
        <w:t xml:space="preserve"> </w:t>
      </w:r>
      <w:r w:rsidRPr="00FF3544">
        <w:t>or pl</w:t>
      </w:r>
      <w:r w:rsidRPr="00FF3544">
        <w:rPr>
          <w:spacing w:val="-1"/>
        </w:rPr>
        <w:t>a</w:t>
      </w:r>
      <w:r w:rsidRPr="00FF3544">
        <w:rPr>
          <w:spacing w:val="2"/>
        </w:rPr>
        <w:t>n</w:t>
      </w:r>
      <w:r w:rsidRPr="00FF3544">
        <w:t>n</w:t>
      </w:r>
      <w:r w:rsidRPr="00FF3544">
        <w:rPr>
          <w:spacing w:val="-1"/>
        </w:rPr>
        <w:t>e</w:t>
      </w:r>
      <w:r w:rsidRPr="00FF3544">
        <w:t>d</w:t>
      </w:r>
      <w:r w:rsidRPr="00FF3544">
        <w:rPr>
          <w:spacing w:val="1"/>
        </w:rPr>
        <w:t xml:space="preserve"> </w:t>
      </w:r>
      <w:r w:rsidRPr="00FF3544">
        <w:rPr>
          <w:spacing w:val="-1"/>
        </w:rPr>
        <w:t>f</w:t>
      </w:r>
      <w:r w:rsidRPr="00FF3544">
        <w:t>or</w:t>
      </w:r>
      <w:r w:rsidRPr="00FF3544">
        <w:rPr>
          <w:spacing w:val="2"/>
        </w:rPr>
        <w:t xml:space="preserve"> </w:t>
      </w:r>
      <w:r w:rsidRPr="00FF3544">
        <w:t>use on</w:t>
      </w:r>
      <w:r w:rsidRPr="00FF3544">
        <w:rPr>
          <w:spacing w:val="3"/>
        </w:rPr>
        <w:t xml:space="preserve"> </w:t>
      </w:r>
      <w:r w:rsidRPr="00FF3544">
        <w:t>the p</w:t>
      </w:r>
      <w:r w:rsidRPr="00FF3544">
        <w:rPr>
          <w:spacing w:val="-1"/>
        </w:rPr>
        <w:t>r</w:t>
      </w:r>
      <w:r w:rsidRPr="00FF3544">
        <w:t>o</w:t>
      </w:r>
      <w:r w:rsidRPr="00FF3544">
        <w:rPr>
          <w:spacing w:val="3"/>
        </w:rPr>
        <w:t>j</w:t>
      </w:r>
      <w:r w:rsidRPr="00FF3544">
        <w:rPr>
          <w:spacing w:val="1"/>
        </w:rPr>
        <w:t>e</w:t>
      </w:r>
      <w:r w:rsidRPr="00FF3544">
        <w:rPr>
          <w:spacing w:val="-1"/>
        </w:rPr>
        <w:t>c</w:t>
      </w:r>
      <w:r w:rsidRPr="00FF3544">
        <w:t>t;</w:t>
      </w:r>
      <w:r w:rsidRPr="00FF3544">
        <w:rPr>
          <w:spacing w:val="1"/>
        </w:rPr>
        <w:t xml:space="preserve"> </w:t>
      </w:r>
      <w:r w:rsidRPr="00FF3544">
        <w:rPr>
          <w:spacing w:val="-1"/>
        </w:rPr>
        <w:t>a</w:t>
      </w:r>
      <w:r w:rsidRPr="00FF3544">
        <w:t>ll</w:t>
      </w:r>
      <w:r w:rsidRPr="00FF3544">
        <w:rPr>
          <w:spacing w:val="1"/>
        </w:rPr>
        <w:t xml:space="preserve"> </w:t>
      </w:r>
      <w:r w:rsidRPr="00FF3544">
        <w:t>wo</w:t>
      </w:r>
      <w:r w:rsidRPr="00FF3544">
        <w:rPr>
          <w:spacing w:val="-1"/>
        </w:rPr>
        <w:t>r</w:t>
      </w:r>
      <w:r w:rsidRPr="00FF3544">
        <w:t>k</w:t>
      </w:r>
      <w:r w:rsidRPr="00FF3544">
        <w:rPr>
          <w:spacing w:val="3"/>
        </w:rPr>
        <w:t xml:space="preserve"> </w:t>
      </w:r>
      <w:r w:rsidRPr="00FF3544">
        <w:t>within</w:t>
      </w:r>
      <w:r w:rsidRPr="00FF3544">
        <w:rPr>
          <w:spacing w:val="1"/>
        </w:rPr>
        <w:t xml:space="preserve"> </w:t>
      </w:r>
      <w:r w:rsidRPr="00FF3544">
        <w:t>50</w:t>
      </w:r>
      <w:r w:rsidRPr="00FF3544">
        <w:rPr>
          <w:spacing w:val="1"/>
        </w:rPr>
        <w:t xml:space="preserve"> </w:t>
      </w:r>
      <w:r w:rsidRPr="00FF3544">
        <w:rPr>
          <w:spacing w:val="-1"/>
        </w:rPr>
        <w:t>f</w:t>
      </w:r>
      <w:r w:rsidRPr="00FF3544">
        <w:rPr>
          <w:spacing w:val="1"/>
        </w:rPr>
        <w:t>e</w:t>
      </w:r>
      <w:r w:rsidRPr="00FF3544">
        <w:rPr>
          <w:spacing w:val="-1"/>
        </w:rPr>
        <w:t>e</w:t>
      </w:r>
      <w:r w:rsidRPr="00FF3544">
        <w:t>t</w:t>
      </w:r>
      <w:r w:rsidRPr="00FF3544">
        <w:rPr>
          <w:spacing w:val="1"/>
        </w:rPr>
        <w:t xml:space="preserve"> </w:t>
      </w:r>
      <w:r w:rsidRPr="00FF3544">
        <w:t>in</w:t>
      </w:r>
      <w:r w:rsidRPr="00FF3544">
        <w:rPr>
          <w:spacing w:val="1"/>
        </w:rPr>
        <w:t xml:space="preserve"> </w:t>
      </w:r>
      <w:r w:rsidRPr="00FF3544">
        <w:rPr>
          <w:spacing w:val="-1"/>
        </w:rPr>
        <w:t>a</w:t>
      </w:r>
      <w:r w:rsidRPr="00FF3544">
        <w:t>ll</w:t>
      </w:r>
      <w:r w:rsidRPr="00FF3544">
        <w:rPr>
          <w:spacing w:val="1"/>
        </w:rPr>
        <w:t xml:space="preserve"> </w:t>
      </w:r>
      <w:r w:rsidRPr="00FF3544">
        <w:t>di</w:t>
      </w:r>
      <w:r w:rsidRPr="00FF3544">
        <w:rPr>
          <w:spacing w:val="-1"/>
        </w:rPr>
        <w:t>r</w:t>
      </w:r>
      <w:r w:rsidRPr="00FF3544">
        <w:rPr>
          <w:spacing w:val="1"/>
        </w:rPr>
        <w:t>e</w:t>
      </w:r>
      <w:r w:rsidRPr="00FF3544">
        <w:rPr>
          <w:spacing w:val="-1"/>
        </w:rPr>
        <w:t>c</w:t>
      </w:r>
      <w:r w:rsidRPr="00FF3544">
        <w:t>tions</w:t>
      </w:r>
      <w:r w:rsidRPr="00FF3544">
        <w:rPr>
          <w:spacing w:val="1"/>
        </w:rPr>
        <w:t xml:space="preserve"> </w:t>
      </w:r>
      <w:r w:rsidRPr="00FF3544">
        <w:t xml:space="preserve">will </w:t>
      </w:r>
      <w:r w:rsidRPr="00FF3544">
        <w:rPr>
          <w:spacing w:val="-1"/>
        </w:rPr>
        <w:t>cea</w:t>
      </w:r>
      <w:r w:rsidRPr="00FF3544">
        <w:t>se</w:t>
      </w:r>
      <w:r w:rsidRPr="00FF3544">
        <w:rPr>
          <w:spacing w:val="18"/>
        </w:rPr>
        <w:t xml:space="preserve"> </w:t>
      </w:r>
      <w:r w:rsidRPr="00FF3544">
        <w:rPr>
          <w:spacing w:val="-1"/>
        </w:rPr>
        <w:t>a</w:t>
      </w:r>
      <w:r w:rsidRPr="00FF3544">
        <w:t>nd</w:t>
      </w:r>
      <w:r w:rsidRPr="00FF3544">
        <w:rPr>
          <w:spacing w:val="19"/>
        </w:rPr>
        <w:t xml:space="preserve"> </w:t>
      </w:r>
      <w:r w:rsidRPr="00FF3544">
        <w:t>the</w:t>
      </w:r>
      <w:r w:rsidRPr="00FF3544">
        <w:rPr>
          <w:spacing w:val="18"/>
        </w:rPr>
        <w:t xml:space="preserve"> </w:t>
      </w:r>
      <w:r w:rsidRPr="00FF3544">
        <w:rPr>
          <w:spacing w:val="-1"/>
        </w:rPr>
        <w:t>a</w:t>
      </w:r>
      <w:r w:rsidRPr="00FF3544">
        <w:rPr>
          <w:spacing w:val="2"/>
        </w:rPr>
        <w:t>r</w:t>
      </w:r>
      <w:r w:rsidRPr="00FF3544">
        <w:rPr>
          <w:spacing w:val="-1"/>
        </w:rPr>
        <w:t>e</w:t>
      </w:r>
      <w:r w:rsidRPr="00FF3544">
        <w:t>a</w:t>
      </w:r>
      <w:r w:rsidRPr="00FF3544">
        <w:rPr>
          <w:spacing w:val="18"/>
        </w:rPr>
        <w:t xml:space="preserve"> </w:t>
      </w:r>
      <w:r w:rsidRPr="00FF3544">
        <w:t>will</w:t>
      </w:r>
      <w:r w:rsidRPr="00FF3544">
        <w:rPr>
          <w:spacing w:val="20"/>
        </w:rPr>
        <w:t xml:space="preserve"> </w:t>
      </w:r>
      <w:r w:rsidRPr="00FF3544">
        <w:t>be</w:t>
      </w:r>
      <w:r w:rsidRPr="00FF3544">
        <w:rPr>
          <w:spacing w:val="18"/>
        </w:rPr>
        <w:t xml:space="preserve"> </w:t>
      </w:r>
      <w:r w:rsidRPr="00FF3544">
        <w:rPr>
          <w:spacing w:val="-1"/>
        </w:rPr>
        <w:t>c</w:t>
      </w:r>
      <w:r w:rsidRPr="00FF3544">
        <w:t>l</w:t>
      </w:r>
      <w:r w:rsidRPr="00FF3544">
        <w:rPr>
          <w:spacing w:val="-1"/>
        </w:rPr>
        <w:t>ea</w:t>
      </w:r>
      <w:r w:rsidRPr="00FF3544">
        <w:rPr>
          <w:spacing w:val="2"/>
        </w:rPr>
        <w:t>r</w:t>
      </w:r>
      <w:r w:rsidRPr="00FF3544">
        <w:rPr>
          <w:spacing w:val="-1"/>
        </w:rPr>
        <w:t>e</w:t>
      </w:r>
      <w:r w:rsidRPr="00FF3544">
        <w:t>d</w:t>
      </w:r>
      <w:r w:rsidRPr="00FF3544">
        <w:rPr>
          <w:spacing w:val="19"/>
        </w:rPr>
        <w:t xml:space="preserve"> </w:t>
      </w:r>
      <w:r w:rsidRPr="00FF3544">
        <w:t>of</w:t>
      </w:r>
      <w:r w:rsidRPr="00FF3544">
        <w:rPr>
          <w:spacing w:val="18"/>
        </w:rPr>
        <w:t xml:space="preserve"> </w:t>
      </w:r>
      <w:r w:rsidRPr="00FF3544">
        <w:rPr>
          <w:spacing w:val="-1"/>
        </w:rPr>
        <w:t>a</w:t>
      </w:r>
      <w:r w:rsidRPr="00FF3544">
        <w:t>ll</w:t>
      </w:r>
      <w:r w:rsidRPr="00FF3544">
        <w:rPr>
          <w:spacing w:val="20"/>
        </w:rPr>
        <w:t xml:space="preserve"> </w:t>
      </w:r>
      <w:r w:rsidRPr="00FF3544">
        <w:t>unn</w:t>
      </w:r>
      <w:r w:rsidRPr="00FF3544">
        <w:rPr>
          <w:spacing w:val="-1"/>
        </w:rPr>
        <w:t>ece</w:t>
      </w:r>
      <w:r w:rsidRPr="00FF3544">
        <w:t>ss</w:t>
      </w:r>
      <w:r w:rsidRPr="00FF3544">
        <w:rPr>
          <w:spacing w:val="-1"/>
        </w:rPr>
        <w:t>a</w:t>
      </w:r>
      <w:r w:rsidRPr="00FF3544">
        <w:rPr>
          <w:spacing w:val="4"/>
        </w:rPr>
        <w:t>r</w:t>
      </w:r>
      <w:r w:rsidRPr="00FF3544">
        <w:t>y</w:t>
      </w:r>
      <w:r w:rsidRPr="00FF3544">
        <w:rPr>
          <w:spacing w:val="12"/>
        </w:rPr>
        <w:t xml:space="preserve"> </w:t>
      </w:r>
      <w:r w:rsidRPr="00FF3544">
        <w:rPr>
          <w:spacing w:val="2"/>
        </w:rPr>
        <w:t>p</w:t>
      </w:r>
      <w:r w:rsidRPr="00FF3544">
        <w:rPr>
          <w:spacing w:val="-1"/>
        </w:rPr>
        <w:t>er</w:t>
      </w:r>
      <w:r w:rsidRPr="00FF3544">
        <w:t>sonn</w:t>
      </w:r>
      <w:r w:rsidRPr="00FF3544">
        <w:rPr>
          <w:spacing w:val="-1"/>
        </w:rPr>
        <w:t>e</w:t>
      </w:r>
      <w:r w:rsidRPr="00FF3544">
        <w:t xml:space="preserve">l. </w:t>
      </w:r>
      <w:r w:rsidRPr="00FF3544">
        <w:rPr>
          <w:spacing w:val="38"/>
        </w:rPr>
        <w:t xml:space="preserve"> </w:t>
      </w:r>
      <w:r w:rsidRPr="00FF3544">
        <w:t>The</w:t>
      </w:r>
      <w:r w:rsidRPr="00FF3544">
        <w:rPr>
          <w:spacing w:val="18"/>
        </w:rPr>
        <w:t xml:space="preserve"> </w:t>
      </w:r>
      <w:r w:rsidRPr="00FF3544">
        <w:rPr>
          <w:spacing w:val="-1"/>
        </w:rPr>
        <w:t>c</w:t>
      </w:r>
      <w:r w:rsidRPr="00FF3544">
        <w:t>onst</w:t>
      </w:r>
      <w:r w:rsidRPr="00FF3544">
        <w:rPr>
          <w:spacing w:val="-1"/>
        </w:rPr>
        <w:t>r</w:t>
      </w:r>
      <w:r w:rsidRPr="00FF3544">
        <w:t>u</w:t>
      </w:r>
      <w:r w:rsidRPr="00FF3544">
        <w:rPr>
          <w:spacing w:val="-1"/>
        </w:rPr>
        <w:t>c</w:t>
      </w:r>
      <w:r w:rsidRPr="00FF3544">
        <w:t>tion</w:t>
      </w:r>
      <w:r w:rsidRPr="00FF3544">
        <w:rPr>
          <w:spacing w:val="19"/>
        </w:rPr>
        <w:t xml:space="preserve"> </w:t>
      </w:r>
      <w:r w:rsidRPr="00FF3544">
        <w:rPr>
          <w:spacing w:val="-1"/>
        </w:rPr>
        <w:t>c</w:t>
      </w:r>
      <w:r w:rsidRPr="00FF3544">
        <w:t>ont</w:t>
      </w:r>
      <w:r w:rsidRPr="00FF3544">
        <w:rPr>
          <w:spacing w:val="-1"/>
        </w:rPr>
        <w:t>rac</w:t>
      </w:r>
      <w:r w:rsidRPr="00FF3544">
        <w:t>tor</w:t>
      </w:r>
      <w:r w:rsidRPr="00FF3544">
        <w:rPr>
          <w:spacing w:val="18"/>
        </w:rPr>
        <w:t xml:space="preserve"> </w:t>
      </w:r>
      <w:r w:rsidRPr="00FF3544">
        <w:t xml:space="preserve">or </w:t>
      </w:r>
      <w:r w:rsidRPr="00FF3544">
        <w:rPr>
          <w:spacing w:val="-3"/>
        </w:rPr>
        <w:t>I</w:t>
      </w:r>
      <w:r w:rsidRPr="00FF3544">
        <w:rPr>
          <w:spacing w:val="2"/>
        </w:rPr>
        <w:t>T</w:t>
      </w:r>
      <w:r w:rsidRPr="00FF3544">
        <w:t xml:space="preserve">D </w:t>
      </w:r>
      <w:r w:rsidRPr="00FF3544">
        <w:rPr>
          <w:spacing w:val="-1"/>
        </w:rPr>
        <w:t>c</w:t>
      </w:r>
      <w:r w:rsidRPr="00FF3544">
        <w:t>onst</w:t>
      </w:r>
      <w:r w:rsidRPr="00FF3544">
        <w:rPr>
          <w:spacing w:val="-1"/>
        </w:rPr>
        <w:t>r</w:t>
      </w:r>
      <w:r w:rsidRPr="00FF3544">
        <w:t>u</w:t>
      </w:r>
      <w:r w:rsidRPr="00FF3544">
        <w:rPr>
          <w:spacing w:val="-1"/>
        </w:rPr>
        <w:t>c</w:t>
      </w:r>
      <w:r w:rsidRPr="00FF3544">
        <w:t xml:space="preserve">tion </w:t>
      </w:r>
      <w:r w:rsidRPr="00FF3544">
        <w:rPr>
          <w:spacing w:val="1"/>
        </w:rPr>
        <w:t>c</w:t>
      </w:r>
      <w:r w:rsidRPr="00FF3544">
        <w:rPr>
          <w:spacing w:val="-1"/>
        </w:rPr>
        <w:t>re</w:t>
      </w:r>
      <w:r w:rsidRPr="00FF3544">
        <w:t>ws</w:t>
      </w:r>
      <w:r w:rsidRPr="00FF3544">
        <w:rPr>
          <w:spacing w:val="3"/>
        </w:rPr>
        <w:t xml:space="preserve"> </w:t>
      </w:r>
      <w:r w:rsidRPr="00FF3544">
        <w:t>will s</w:t>
      </w:r>
      <w:r w:rsidRPr="00FF3544">
        <w:rPr>
          <w:spacing w:val="-1"/>
        </w:rPr>
        <w:t>ec</w:t>
      </w:r>
      <w:r w:rsidRPr="00FF3544">
        <w:t>u</w:t>
      </w:r>
      <w:r w:rsidRPr="00FF3544">
        <w:rPr>
          <w:spacing w:val="-1"/>
        </w:rPr>
        <w:t>r</w:t>
      </w:r>
      <w:r w:rsidRPr="00FF3544">
        <w:t>e</w:t>
      </w:r>
      <w:r w:rsidRPr="00FF3544">
        <w:rPr>
          <w:spacing w:val="-1"/>
        </w:rPr>
        <w:t xml:space="preserve"> </w:t>
      </w:r>
      <w:r w:rsidRPr="00FF3544">
        <w:t>the</w:t>
      </w:r>
      <w:r w:rsidRPr="00FF3544">
        <w:rPr>
          <w:spacing w:val="1"/>
        </w:rPr>
        <w:t xml:space="preserve"> </w:t>
      </w:r>
      <w:r w:rsidRPr="00FF3544">
        <w:rPr>
          <w:spacing w:val="-1"/>
        </w:rPr>
        <w:t>ar</w:t>
      </w:r>
      <w:r w:rsidRPr="00FF3544">
        <w:rPr>
          <w:spacing w:val="1"/>
        </w:rPr>
        <w:t>e</w:t>
      </w:r>
      <w:r w:rsidRPr="00FF3544">
        <w:rPr>
          <w:spacing w:val="-1"/>
        </w:rPr>
        <w:t>a.</w:t>
      </w:r>
    </w:p>
    <w:p w14:paraId="4C5A5AA6" w14:textId="77777777" w:rsidR="001E5C0B" w:rsidRPr="00FF3544" w:rsidRDefault="001E5C0B" w:rsidP="001E5C0B">
      <w:pPr>
        <w:pStyle w:val="ListParagraph"/>
        <w:tabs>
          <w:tab w:val="left" w:pos="840"/>
        </w:tabs>
        <w:spacing w:before="15"/>
        <w:ind w:left="576" w:hanging="288"/>
        <w:jc w:val="both"/>
      </w:pPr>
    </w:p>
    <w:p w14:paraId="41546EB1" w14:textId="77777777" w:rsidR="001E5C0B" w:rsidRPr="00FF3544" w:rsidRDefault="001E5C0B" w:rsidP="001E5C0B">
      <w:pPr>
        <w:pStyle w:val="ListParagraph"/>
        <w:widowControl w:val="0"/>
        <w:numPr>
          <w:ilvl w:val="0"/>
          <w:numId w:val="3"/>
        </w:numPr>
        <w:tabs>
          <w:tab w:val="left" w:pos="840"/>
        </w:tabs>
        <w:spacing w:before="19"/>
        <w:ind w:left="576" w:hanging="288"/>
        <w:contextualSpacing/>
      </w:pPr>
      <w:r w:rsidRPr="00FF3544">
        <w:t>The</w:t>
      </w:r>
      <w:r w:rsidRPr="00FF3544">
        <w:rPr>
          <w:spacing w:val="35"/>
        </w:rPr>
        <w:t xml:space="preserve"> </w:t>
      </w:r>
      <w:r w:rsidRPr="00FF3544">
        <w:rPr>
          <w:spacing w:val="-1"/>
        </w:rPr>
        <w:t>c</w:t>
      </w:r>
      <w:r w:rsidRPr="00FF3544">
        <w:t>onst</w:t>
      </w:r>
      <w:r w:rsidRPr="00FF3544">
        <w:rPr>
          <w:spacing w:val="-1"/>
        </w:rPr>
        <w:t>r</w:t>
      </w:r>
      <w:r w:rsidRPr="00FF3544">
        <w:t>u</w:t>
      </w:r>
      <w:r w:rsidRPr="00FF3544">
        <w:rPr>
          <w:spacing w:val="-1"/>
        </w:rPr>
        <w:t>c</w:t>
      </w:r>
      <w:r w:rsidRPr="00FF3544">
        <w:t>tion</w:t>
      </w:r>
      <w:r w:rsidRPr="00FF3544">
        <w:rPr>
          <w:spacing w:val="36"/>
        </w:rPr>
        <w:t xml:space="preserve"> </w:t>
      </w:r>
      <w:r w:rsidRPr="00FF3544">
        <w:rPr>
          <w:spacing w:val="-1"/>
        </w:rPr>
        <w:t>c</w:t>
      </w:r>
      <w:r w:rsidRPr="00FF3544">
        <w:t>ont</w:t>
      </w:r>
      <w:r w:rsidRPr="00FF3544">
        <w:rPr>
          <w:spacing w:val="2"/>
        </w:rPr>
        <w:t>r</w:t>
      </w:r>
      <w:r w:rsidRPr="00FF3544">
        <w:rPr>
          <w:spacing w:val="1"/>
        </w:rPr>
        <w:t>a</w:t>
      </w:r>
      <w:r w:rsidRPr="00FF3544">
        <w:rPr>
          <w:spacing w:val="-1"/>
        </w:rPr>
        <w:t>c</w:t>
      </w:r>
      <w:r w:rsidRPr="00FF3544">
        <w:t>tor</w:t>
      </w:r>
      <w:r w:rsidRPr="00FF3544">
        <w:rPr>
          <w:spacing w:val="35"/>
        </w:rPr>
        <w:t xml:space="preserve"> </w:t>
      </w:r>
      <w:r w:rsidRPr="00FF3544">
        <w:t>will</w:t>
      </w:r>
      <w:r w:rsidRPr="00FF3544">
        <w:rPr>
          <w:spacing w:val="36"/>
        </w:rPr>
        <w:t xml:space="preserve"> </w:t>
      </w:r>
      <w:r w:rsidRPr="00FF3544">
        <w:t>imm</w:t>
      </w:r>
      <w:r w:rsidRPr="00FF3544">
        <w:rPr>
          <w:spacing w:val="-1"/>
        </w:rPr>
        <w:t>e</w:t>
      </w:r>
      <w:r w:rsidRPr="00FF3544">
        <w:t>di</w:t>
      </w:r>
      <w:r w:rsidRPr="00FF3544">
        <w:rPr>
          <w:spacing w:val="-1"/>
        </w:rPr>
        <w:t>a</w:t>
      </w:r>
      <w:r w:rsidRPr="00FF3544">
        <w:t>t</w:t>
      </w:r>
      <w:r w:rsidRPr="00FF3544">
        <w:rPr>
          <w:spacing w:val="-1"/>
        </w:rPr>
        <w:t>e</w:t>
      </w:r>
      <w:r w:rsidRPr="00FF3544">
        <w:rPr>
          <w:spacing w:val="5"/>
        </w:rPr>
        <w:t>l</w:t>
      </w:r>
      <w:r w:rsidRPr="00FF3544">
        <w:t>y</w:t>
      </w:r>
      <w:r w:rsidRPr="00FF3544">
        <w:rPr>
          <w:spacing w:val="34"/>
        </w:rPr>
        <w:t xml:space="preserve"> </w:t>
      </w:r>
      <w:r w:rsidRPr="00FF3544">
        <w:t>noti</w:t>
      </w:r>
      <w:r w:rsidRPr="00FF3544">
        <w:rPr>
          <w:spacing w:val="2"/>
        </w:rPr>
        <w:t>f</w:t>
      </w:r>
      <w:r w:rsidRPr="00FF3544">
        <w:t>y</w:t>
      </w:r>
      <w:r w:rsidRPr="00FF3544">
        <w:rPr>
          <w:spacing w:val="31"/>
        </w:rPr>
        <w:t xml:space="preserve"> </w:t>
      </w:r>
      <w:r w:rsidRPr="00FF3544">
        <w:t>the</w:t>
      </w:r>
      <w:r w:rsidRPr="00FF3544">
        <w:rPr>
          <w:spacing w:val="35"/>
        </w:rPr>
        <w:t xml:space="preserve"> </w:t>
      </w:r>
      <w:r w:rsidRPr="00FF3544">
        <w:rPr>
          <w:spacing w:val="-1"/>
        </w:rPr>
        <w:t>a</w:t>
      </w:r>
      <w:r w:rsidRPr="00FF3544">
        <w:t>ss</w:t>
      </w:r>
      <w:r w:rsidRPr="00FF3544">
        <w:rPr>
          <w:spacing w:val="2"/>
        </w:rPr>
        <w:t>o</w:t>
      </w:r>
      <w:r w:rsidRPr="00FF3544">
        <w:rPr>
          <w:spacing w:val="-1"/>
        </w:rPr>
        <w:t>c</w:t>
      </w:r>
      <w:r w:rsidRPr="00FF3544">
        <w:t>i</w:t>
      </w:r>
      <w:r w:rsidRPr="00FF3544">
        <w:rPr>
          <w:spacing w:val="-1"/>
        </w:rPr>
        <w:t>a</w:t>
      </w:r>
      <w:r w:rsidRPr="00FF3544">
        <w:t>t</w:t>
      </w:r>
      <w:r w:rsidRPr="00FF3544">
        <w:rPr>
          <w:spacing w:val="-1"/>
        </w:rPr>
        <w:t>ed</w:t>
      </w:r>
      <w:r w:rsidRPr="00FF3544">
        <w:t xml:space="preserve"> </w:t>
      </w:r>
      <w:r w:rsidRPr="00FF3544">
        <w:rPr>
          <w:spacing w:val="-3"/>
        </w:rPr>
        <w:t>LHTAC</w:t>
      </w:r>
      <w:r w:rsidRPr="00FF3544">
        <w:t xml:space="preserve"> E</w:t>
      </w:r>
      <w:r w:rsidRPr="00FF3544">
        <w:rPr>
          <w:spacing w:val="2"/>
        </w:rPr>
        <w:t>n</w:t>
      </w:r>
      <w:r w:rsidRPr="00FF3544">
        <w:rPr>
          <w:spacing w:val="-2"/>
        </w:rPr>
        <w:t>g</w:t>
      </w:r>
      <w:r w:rsidRPr="00FF3544">
        <w:t>in</w:t>
      </w:r>
      <w:r w:rsidRPr="00FF3544">
        <w:rPr>
          <w:spacing w:val="-1"/>
        </w:rPr>
        <w:t>e</w:t>
      </w:r>
      <w:r w:rsidRPr="00FF3544">
        <w:rPr>
          <w:spacing w:val="1"/>
        </w:rPr>
        <w:t>e</w:t>
      </w:r>
      <w:r w:rsidRPr="00FF3544">
        <w:t>r</w:t>
      </w:r>
      <w:r w:rsidRPr="00FF3544">
        <w:rPr>
          <w:spacing w:val="-1"/>
        </w:rPr>
        <w:t xml:space="preserve"> </w:t>
      </w:r>
      <w:r w:rsidRPr="00FF3544">
        <w:t>who will th</w:t>
      </w:r>
      <w:r w:rsidRPr="00FF3544">
        <w:rPr>
          <w:spacing w:val="-1"/>
        </w:rPr>
        <w:t>e</w:t>
      </w:r>
      <w:r w:rsidRPr="00FF3544">
        <w:t xml:space="preserve">n </w:t>
      </w:r>
      <w:r w:rsidRPr="00FF3544">
        <w:rPr>
          <w:spacing w:val="-1"/>
        </w:rPr>
        <w:t>c</w:t>
      </w:r>
      <w:r w:rsidRPr="00FF3544">
        <w:t>ont</w:t>
      </w:r>
      <w:r w:rsidRPr="00FF3544">
        <w:rPr>
          <w:spacing w:val="-1"/>
        </w:rPr>
        <w:t>ac</w:t>
      </w:r>
      <w:r w:rsidRPr="00FF3544">
        <w:t>t the</w:t>
      </w:r>
      <w:r w:rsidRPr="00FF3544">
        <w:rPr>
          <w:spacing w:val="4"/>
        </w:rPr>
        <w:t xml:space="preserve"> </w:t>
      </w:r>
      <w:r w:rsidRPr="00FF3544">
        <w:rPr>
          <w:spacing w:val="-3"/>
        </w:rPr>
        <w:t>I</w:t>
      </w:r>
      <w:r w:rsidRPr="00FF3544">
        <w:t xml:space="preserve">TD </w:t>
      </w:r>
      <w:r w:rsidRPr="00FF3544">
        <w:rPr>
          <w:spacing w:val="1"/>
        </w:rPr>
        <w:t>S</w:t>
      </w:r>
      <w:r w:rsidRPr="00FF3544">
        <w:t>H</w:t>
      </w:r>
      <w:r w:rsidRPr="00FF3544">
        <w:rPr>
          <w:spacing w:val="2"/>
        </w:rPr>
        <w:t>A</w:t>
      </w:r>
      <w:r w:rsidRPr="00FF3544">
        <w:t>.</w:t>
      </w:r>
    </w:p>
    <w:p w14:paraId="5F2754B7" w14:textId="77777777" w:rsidR="001E5C0B" w:rsidRDefault="001E5C0B" w:rsidP="001E5C0B">
      <w:pPr>
        <w:spacing w:before="16" w:after="0" w:line="260" w:lineRule="exact"/>
        <w:ind w:left="1555" w:hanging="835"/>
        <w:rPr>
          <w:sz w:val="26"/>
          <w:szCs w:val="26"/>
        </w:rPr>
      </w:pPr>
    </w:p>
    <w:p w14:paraId="02E9D736" w14:textId="77777777" w:rsidR="001E5C0B" w:rsidRDefault="001E5C0B" w:rsidP="001E5C0B">
      <w:pPr>
        <w:tabs>
          <w:tab w:val="left" w:pos="3000"/>
          <w:tab w:val="left" w:pos="5160"/>
          <w:tab w:val="left" w:pos="7600"/>
        </w:tab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LHTAC Resident Engineer</w:t>
      </w:r>
      <w:r>
        <w:rPr>
          <w:rFonts w:ascii="Times New Roman" w:eastAsia="Times New Roman" w:hAnsi="Times New Roman" w:cs="Times New Roman"/>
          <w:spacing w:val="-3"/>
          <w:sz w:val="24"/>
          <w:szCs w:val="24"/>
        </w:rPr>
        <w:tab/>
        <w:t>Megan Kautz</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cell 208-369-0066</w:t>
      </w:r>
    </w:p>
    <w:p w14:paraId="5FF1E737" w14:textId="77777777" w:rsidR="001E5C0B" w:rsidRDefault="001E5C0B" w:rsidP="001E5C0B">
      <w:pPr>
        <w:tabs>
          <w:tab w:val="left" w:pos="3000"/>
          <w:tab w:val="left" w:pos="5160"/>
          <w:tab w:val="left" w:pos="7600"/>
        </w:tab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LHTAC Resident Engineer</w:t>
      </w:r>
      <w:r>
        <w:rPr>
          <w:rFonts w:ascii="Times New Roman" w:eastAsia="Times New Roman" w:hAnsi="Times New Roman" w:cs="Times New Roman"/>
          <w:spacing w:val="-3"/>
          <w:sz w:val="24"/>
          <w:szCs w:val="24"/>
        </w:rPr>
        <w:tab/>
        <w:t>Matt Koster</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cell 208-401-5473</w:t>
      </w:r>
    </w:p>
    <w:p w14:paraId="5E401674" w14:textId="49697D54" w:rsidR="001E5C0B" w:rsidRDefault="001E5C0B" w:rsidP="001E5C0B">
      <w:pPr>
        <w:tabs>
          <w:tab w:val="left" w:pos="3000"/>
          <w:tab w:val="left" w:pos="5160"/>
          <w:tab w:val="left" w:pos="7600"/>
        </w:tabs>
        <w:spacing w:after="0" w:line="240" w:lineRule="auto"/>
        <w:ind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LHTAC </w:t>
      </w:r>
      <w:r w:rsidR="009D2B06">
        <w:rPr>
          <w:rFonts w:ascii="Times New Roman" w:eastAsia="Times New Roman" w:hAnsi="Times New Roman" w:cs="Times New Roman"/>
          <w:spacing w:val="-3"/>
          <w:sz w:val="24"/>
          <w:szCs w:val="24"/>
        </w:rPr>
        <w:t xml:space="preserve">Cultural Resource   </w:t>
      </w:r>
      <w:r>
        <w:rPr>
          <w:rFonts w:ascii="Times New Roman" w:eastAsia="Times New Roman" w:hAnsi="Times New Roman" w:cs="Times New Roman"/>
          <w:spacing w:val="-3"/>
          <w:sz w:val="24"/>
          <w:szCs w:val="24"/>
        </w:rPr>
        <w:t xml:space="preserve">    </w:t>
      </w:r>
      <w:r w:rsidR="009D2B06">
        <w:rPr>
          <w:rFonts w:ascii="Times New Roman" w:eastAsia="Times New Roman" w:hAnsi="Times New Roman" w:cs="Times New Roman"/>
          <w:spacing w:val="-3"/>
          <w:sz w:val="24"/>
          <w:szCs w:val="24"/>
        </w:rPr>
        <w:t>JoEllen Ross-Hauer</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 xml:space="preserve">cell </w:t>
      </w:r>
      <w:r w:rsidR="009D2B06">
        <w:rPr>
          <w:rFonts w:ascii="Times New Roman" w:eastAsia="Times New Roman" w:hAnsi="Times New Roman" w:cs="Times New Roman"/>
          <w:spacing w:val="-3"/>
          <w:sz w:val="24"/>
          <w:szCs w:val="24"/>
        </w:rPr>
        <w:t>986-285-9051</w:t>
      </w:r>
    </w:p>
    <w:p w14:paraId="5BAA3914" w14:textId="77777777" w:rsidR="001E5C0B" w:rsidRDefault="001E5C0B" w:rsidP="001E5C0B">
      <w:pPr>
        <w:tabs>
          <w:tab w:val="left" w:pos="3000"/>
          <w:tab w:val="left" w:pos="5160"/>
          <w:tab w:val="left" w:pos="76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z w:val="24"/>
          <w:szCs w:val="24"/>
        </w:rPr>
        <w:tab/>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Mün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208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8449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 208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0368</w:t>
      </w:r>
    </w:p>
    <w:p w14:paraId="2C5CA569" w14:textId="77777777" w:rsidR="001E5C0B" w:rsidRDefault="001E5C0B" w:rsidP="001E5C0B">
      <w:pPr>
        <w:spacing w:after="0" w:line="200" w:lineRule="exact"/>
        <w:rPr>
          <w:sz w:val="20"/>
          <w:szCs w:val="20"/>
        </w:rPr>
      </w:pPr>
    </w:p>
    <w:p w14:paraId="79426B42" w14:textId="77777777" w:rsidR="001E5C0B" w:rsidRDefault="001E5C0B" w:rsidP="001E5C0B">
      <w:pPr>
        <w:tabs>
          <w:tab w:val="left" w:pos="840"/>
        </w:tabs>
        <w:spacing w:after="0" w:line="274" w:lineRule="exact"/>
        <w:ind w:left="840" w:right="62"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(as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0419B313" w14:textId="77777777" w:rsidR="001E5C0B" w:rsidRDefault="001E5C0B" w:rsidP="001E5C0B">
      <w:pPr>
        <w:tabs>
          <w:tab w:val="left" w:pos="840"/>
        </w:tabs>
        <w:spacing w:before="16" w:after="0" w:line="240" w:lineRule="auto"/>
        <w:ind w:left="720" w:right="-20" w:hanging="24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LHTAC</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af</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biliti</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14:paraId="68F78930" w14:textId="77777777" w:rsidR="001E5C0B" w:rsidRDefault="001E5C0B" w:rsidP="001E5C0B">
      <w:pPr>
        <w:spacing w:before="17" w:after="0" w:line="240" w:lineRule="exact"/>
        <w:rPr>
          <w:sz w:val="24"/>
          <w:szCs w:val="24"/>
        </w:rPr>
      </w:pPr>
    </w:p>
    <w:p w14:paraId="7B56D37F" w14:textId="77777777" w:rsidR="001E5C0B" w:rsidRDefault="001E5C0B" w:rsidP="001E5C0B">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HU</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AN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3"/>
          <w:sz w:val="24"/>
          <w:szCs w:val="24"/>
          <w:u w:val="thick" w:color="000000"/>
        </w:rPr>
        <w:t>I</w:t>
      </w:r>
      <w:r>
        <w:rPr>
          <w:rFonts w:ascii="Times New Roman" w:eastAsia="Times New Roman" w:hAnsi="Times New Roman" w:cs="Times New Roman"/>
          <w:b/>
          <w:bCs/>
          <w:sz w:val="24"/>
          <w:szCs w:val="24"/>
          <w:u w:val="thick" w:color="000000"/>
        </w:rPr>
        <w:t>NS</w:t>
      </w:r>
    </w:p>
    <w:p w14:paraId="4CFC9FE7" w14:textId="77777777" w:rsidR="001E5C0B" w:rsidRDefault="001E5C0B" w:rsidP="001E5C0B">
      <w:pPr>
        <w:tabs>
          <w:tab w:val="left" w:pos="840"/>
        </w:tabs>
        <w:spacing w:before="14" w:after="0" w:line="239" w:lineRule="auto"/>
        <w:ind w:left="840" w:right="56"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within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 on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hu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 LHTAC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 xml:space="preserve">LHTAC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 who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28F48FF" w14:textId="77777777" w:rsidR="001E5C0B" w:rsidRDefault="001E5C0B" w:rsidP="001E5C0B">
      <w:pPr>
        <w:tabs>
          <w:tab w:val="left" w:pos="840"/>
        </w:tabs>
        <w:spacing w:before="19" w:after="0" w:line="240" w:lineRule="auto"/>
        <w:ind w:left="840" w:right="22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 will noti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(as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DF01D94" w14:textId="77777777" w:rsidR="001E5C0B" w:rsidRDefault="001E5C0B" w:rsidP="001E5C0B">
      <w:pPr>
        <w:spacing w:after="0"/>
        <w:sectPr w:rsidR="001E5C0B" w:rsidSect="001E5C0B">
          <w:type w:val="continuous"/>
          <w:pgSz w:w="12240" w:h="15840"/>
          <w:pgMar w:top="1360" w:right="960" w:bottom="280" w:left="960" w:header="720" w:footer="720" w:gutter="0"/>
          <w:cols w:space="720"/>
        </w:sectPr>
      </w:pPr>
    </w:p>
    <w:p w14:paraId="1FAB806C" w14:textId="77777777" w:rsidR="001E5C0B" w:rsidRDefault="001E5C0B" w:rsidP="001E5C0B">
      <w:pPr>
        <w:tabs>
          <w:tab w:val="left" w:pos="820"/>
        </w:tabs>
        <w:spacing w:before="76" w:after="0" w:line="274" w:lineRule="exact"/>
        <w:ind w:left="820" w:right="5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photo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16A77EB" w14:textId="77777777" w:rsidR="001E5C0B" w:rsidRDefault="001E5C0B" w:rsidP="001E5C0B">
      <w:pPr>
        <w:tabs>
          <w:tab w:val="left" w:pos="820"/>
        </w:tabs>
        <w:spacing w:before="21" w:after="0" w:line="274" w:lineRule="exact"/>
        <w:ind w:left="820" w:right="6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No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 distu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C872D31" w14:textId="77777777" w:rsidR="001E5C0B" w:rsidRDefault="001E5C0B" w:rsidP="001E5C0B">
      <w:pPr>
        <w:tabs>
          <w:tab w:val="left" w:pos="820"/>
        </w:tabs>
        <w:spacing w:before="21" w:after="0" w:line="274" w:lineRule="exact"/>
        <w:ind w:left="820" w:right="5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upon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28DD7AD5" w14:textId="77777777" w:rsidR="001E5C0B" w:rsidRDefault="001E5C0B" w:rsidP="001E5C0B">
      <w:pPr>
        <w:tabs>
          <w:tab w:val="left" w:pos="820"/>
        </w:tabs>
        <w:spacing w:before="16"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in 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3BE0289" w14:textId="77777777" w:rsidR="001E5C0B" w:rsidRDefault="001E5C0B" w:rsidP="001E5C0B">
      <w:pPr>
        <w:tabs>
          <w:tab w:val="left" w:pos="820"/>
        </w:tabs>
        <w:spacing w:before="1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p>
    <w:p w14:paraId="3B7434B6" w14:textId="77777777" w:rsidR="001E5C0B" w:rsidRDefault="001E5C0B" w:rsidP="001E5C0B">
      <w:pPr>
        <w:spacing w:after="0" w:line="274"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7416F604" w14:textId="77777777" w:rsidR="001E5C0B" w:rsidRDefault="001E5C0B" w:rsidP="001E5C0B">
      <w:pPr>
        <w:tabs>
          <w:tab w:val="left" w:pos="820"/>
        </w:tabs>
        <w:spacing w:before="19" w:after="0" w:line="240" w:lineRule="auto"/>
        <w:ind w:left="720" w:right="-20" w:hanging="2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LHTAC</w:t>
      </w:r>
      <w:r>
        <w:rPr>
          <w:rFonts w:ascii="Times New Roman" w:eastAsia="Times New Roman" w:hAnsi="Times New Roman" w:cs="Times New Roman"/>
          <w:sz w:val="24"/>
          <w:szCs w:val="24"/>
        </w:rPr>
        <w:t xml:space="preserve">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FE8F7BB" w14:textId="77777777" w:rsidR="001E5C0B" w:rsidRDefault="001E5C0B" w:rsidP="001E5C0B">
      <w:pPr>
        <w:spacing w:before="16" w:after="0" w:line="260" w:lineRule="exact"/>
        <w:rPr>
          <w:sz w:val="26"/>
          <w:szCs w:val="26"/>
        </w:rPr>
      </w:pPr>
    </w:p>
    <w:p w14:paraId="17749994" w14:textId="77777777" w:rsidR="001E5C0B" w:rsidRDefault="001E5C0B" w:rsidP="001E5C0B">
      <w:pPr>
        <w:spacing w:after="0" w:line="24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HA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lt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tion.</w:t>
      </w:r>
    </w:p>
    <w:p w14:paraId="6F3471AB" w14:textId="77777777" w:rsidR="001E5C0B" w:rsidRDefault="001E5C0B" w:rsidP="001E5C0B">
      <w:pPr>
        <w:spacing w:before="1" w:after="0" w:line="280" w:lineRule="exact"/>
        <w:rPr>
          <w:sz w:val="28"/>
          <w:szCs w:val="28"/>
        </w:rPr>
      </w:pPr>
    </w:p>
    <w:p w14:paraId="35459FDC" w14:textId="77777777" w:rsidR="009D2B06" w:rsidRPr="009D2B06" w:rsidRDefault="009D2B06" w:rsidP="001E5C0B">
      <w:pPr>
        <w:spacing w:after="0" w:line="271" w:lineRule="exact"/>
        <w:ind w:left="100" w:right="63"/>
        <w:jc w:val="both"/>
        <w:rPr>
          <w:rFonts w:ascii="Times New Roman" w:eastAsia="Times New Roman" w:hAnsi="Times New Roman" w:cs="Times New Roman"/>
          <w:b/>
          <w:bCs/>
          <w:spacing w:val="-1"/>
          <w:sz w:val="24"/>
          <w:szCs w:val="24"/>
        </w:rPr>
      </w:pPr>
      <w:r w:rsidRPr="009D2B06">
        <w:rPr>
          <w:rFonts w:ascii="Times New Roman" w:eastAsia="Times New Roman" w:hAnsi="Times New Roman" w:cs="Times New Roman"/>
          <w:b/>
          <w:bCs/>
          <w:spacing w:val="-1"/>
          <w:sz w:val="24"/>
          <w:szCs w:val="24"/>
        </w:rPr>
        <w:t>Proceeding with Construction</w:t>
      </w:r>
    </w:p>
    <w:p w14:paraId="08CBEE4D" w14:textId="74C4999A" w:rsidR="001E5C0B" w:rsidRDefault="001E5C0B" w:rsidP="001E5C0B">
      <w:pPr>
        <w:spacing w:after="0" w:line="271" w:lineRule="exact"/>
        <w:ind w:left="100" w:right="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281BE51" w14:textId="77777777" w:rsidR="001E5C0B" w:rsidRDefault="001E5C0B" w:rsidP="001E5C0B">
      <w:pPr>
        <w:spacing w:after="0" w:line="24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166EE1B3" w14:textId="77777777" w:rsidR="001E5C0B" w:rsidRDefault="001E5C0B" w:rsidP="001E5C0B">
      <w:pPr>
        <w:spacing w:before="16" w:after="0" w:line="260" w:lineRule="exact"/>
        <w:rPr>
          <w:sz w:val="26"/>
          <w:szCs w:val="26"/>
        </w:rPr>
      </w:pPr>
    </w:p>
    <w:p w14:paraId="36D55350" w14:textId="77777777" w:rsidR="001E5C0B" w:rsidRDefault="001E5C0B" w:rsidP="001E5C0B">
      <w:pPr>
        <w:spacing w:after="0" w:line="240" w:lineRule="auto"/>
        <w:ind w:left="100" w:right="5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parate proto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 inad</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dis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y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human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mains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ultural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sour</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D proj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ist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proj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ithin the</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ur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ation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z</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ation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should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in li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u of those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ntifi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p>
    <w:p w14:paraId="163C171E" w14:textId="77777777" w:rsidR="001E5C0B" w:rsidRDefault="001E5C0B" w:rsidP="001E5C0B">
      <w:pPr>
        <w:spacing w:after="0" w:line="240" w:lineRule="auto"/>
        <w:ind w:left="100" w:right="59"/>
        <w:jc w:val="both"/>
        <w:rPr>
          <w:rFonts w:ascii="Times New Roman" w:eastAsia="Times New Roman" w:hAnsi="Times New Roman" w:cs="Times New Roman"/>
          <w:sz w:val="24"/>
          <w:szCs w:val="24"/>
        </w:rPr>
      </w:pPr>
    </w:p>
    <w:p w14:paraId="3D97750B" w14:textId="77777777" w:rsidR="00671317" w:rsidRPr="00671317" w:rsidRDefault="00671317" w:rsidP="00671317">
      <w:pPr>
        <w:pStyle w:val="ITDTitle-2"/>
        <w:tabs>
          <w:tab w:val="right" w:pos="10080"/>
        </w:tabs>
        <w:outlineLvl w:val="0"/>
      </w:pPr>
      <w:r w:rsidRPr="00671317">
        <w:t>ENVIRONMENTAL NOTE – STORM WATER</w:t>
      </w:r>
    </w:p>
    <w:p w14:paraId="0D15B4BF" w14:textId="77777777" w:rsidR="00671317" w:rsidRPr="00671317" w:rsidRDefault="00671317" w:rsidP="00671317">
      <w:pPr>
        <w:pStyle w:val="ITDTitle-2"/>
        <w:tabs>
          <w:tab w:val="right" w:pos="10080"/>
        </w:tabs>
        <w:outlineLvl w:val="0"/>
        <w:rPr>
          <w:b w:val="0"/>
          <w:bCs w:val="0"/>
        </w:rPr>
      </w:pPr>
      <w:r w:rsidRPr="00671317">
        <w:rPr>
          <w:b w:val="0"/>
          <w:bCs w:val="0"/>
        </w:rPr>
        <w:t xml:space="preserve">This project is anticipated to have 1.25 acres of disturbance and has the potential to discharge to Waters of the United States, which requires Construction General Permit coverage.  With Engineer approval, a Low Erosivity Waiver (LEW) may be utilized in lieu of Construction General Permit coverage, if disturbances remain less than 5.0 acres and the calculated Rainfall Erosivity R factor is less than 5.0.  If approved, obtain a LEW. Include all LEW documentation in a Pollution Prevention Plan and retain on site. </w:t>
      </w:r>
    </w:p>
    <w:p w14:paraId="14C3C58D" w14:textId="77777777" w:rsidR="00671317" w:rsidRPr="00671317" w:rsidRDefault="00671317" w:rsidP="00671317">
      <w:pPr>
        <w:pStyle w:val="ITDTitle-2"/>
        <w:tabs>
          <w:tab w:val="right" w:pos="10080"/>
        </w:tabs>
        <w:outlineLvl w:val="0"/>
        <w:rPr>
          <w:b w:val="0"/>
          <w:bCs w:val="0"/>
        </w:rPr>
      </w:pPr>
    </w:p>
    <w:p w14:paraId="357E749C" w14:textId="77777777" w:rsidR="00671317" w:rsidRPr="00671317" w:rsidRDefault="00671317" w:rsidP="00671317">
      <w:pPr>
        <w:pStyle w:val="ITDTitle-2"/>
        <w:tabs>
          <w:tab w:val="right" w:pos="10080"/>
        </w:tabs>
        <w:outlineLvl w:val="0"/>
        <w:rPr>
          <w:b w:val="0"/>
          <w:bCs w:val="0"/>
        </w:rPr>
      </w:pPr>
      <w:r w:rsidRPr="00671317">
        <w:rPr>
          <w:b w:val="0"/>
          <w:bCs w:val="0"/>
        </w:rPr>
        <w:t xml:space="preserve">If anticipated construction time is extended and the Rainfall Erosivity R factor will exceed 5.0 the project will no longer be eligible for a LEW.  A SWPPP must be submitted for review and </w:t>
      </w:r>
      <w:r w:rsidRPr="00671317">
        <w:rPr>
          <w:b w:val="0"/>
          <w:bCs w:val="0"/>
        </w:rPr>
        <w:lastRenderedPageBreak/>
        <w:t>certification.  When certified a Notice of Intent must be filed with EPA or IPDES a minimum of 14 days prior to desired permit coverage.</w:t>
      </w:r>
    </w:p>
    <w:p w14:paraId="4F4C5BF6" w14:textId="77777777" w:rsidR="00671317" w:rsidRPr="00671317" w:rsidRDefault="00671317" w:rsidP="00671317">
      <w:pPr>
        <w:pStyle w:val="ITDTitle-2"/>
        <w:tabs>
          <w:tab w:val="right" w:pos="10080"/>
        </w:tabs>
        <w:outlineLvl w:val="0"/>
      </w:pPr>
    </w:p>
    <w:p w14:paraId="3F70DDA9" w14:textId="77777777" w:rsidR="00671317" w:rsidRPr="00671317" w:rsidRDefault="00671317" w:rsidP="00671317">
      <w:pPr>
        <w:pStyle w:val="ITDTitle-2"/>
        <w:tabs>
          <w:tab w:val="right" w:pos="10080"/>
        </w:tabs>
        <w:outlineLvl w:val="0"/>
      </w:pPr>
      <w:r w:rsidRPr="00671317">
        <w:t>For R value calculations see:</w:t>
      </w:r>
    </w:p>
    <w:p w14:paraId="67F46872" w14:textId="77777777" w:rsidR="00671317" w:rsidRPr="00671317" w:rsidRDefault="00671317" w:rsidP="00671317">
      <w:pPr>
        <w:pStyle w:val="ITDTitle-2"/>
        <w:tabs>
          <w:tab w:val="right" w:pos="10080"/>
        </w:tabs>
        <w:outlineLvl w:val="0"/>
      </w:pPr>
      <w:hyperlink r:id="rId8" w:history="1">
        <w:r w:rsidRPr="00671317">
          <w:rPr>
            <w:rStyle w:val="Hyperlink"/>
          </w:rPr>
          <w:t>https://lew.epa.gov/</w:t>
        </w:r>
      </w:hyperlink>
    </w:p>
    <w:p w14:paraId="31C9BE7B" w14:textId="77777777" w:rsidR="000316E7" w:rsidRDefault="000316E7" w:rsidP="000316E7">
      <w:pPr>
        <w:pStyle w:val="ITDTitle-2"/>
        <w:ind w:left="0"/>
      </w:pPr>
    </w:p>
    <w:p w14:paraId="646D0144" w14:textId="77777777" w:rsidR="000316E7" w:rsidRDefault="000316E7" w:rsidP="000316E7">
      <w:pPr>
        <w:pStyle w:val="ITDTitle-2"/>
        <w:ind w:left="0"/>
      </w:pPr>
    </w:p>
    <w:p w14:paraId="4D7D0267" w14:textId="239D4BAD" w:rsidR="000316E7" w:rsidRPr="000316E7" w:rsidRDefault="000316E7" w:rsidP="000316E7">
      <w:pPr>
        <w:pStyle w:val="ITDTitle-2"/>
        <w:ind w:left="0"/>
        <w:rPr>
          <w:color w:val="EE0000"/>
        </w:rPr>
      </w:pPr>
      <w:r w:rsidRPr="000316E7">
        <w:rPr>
          <w:color w:val="EE0000"/>
        </w:rPr>
        <w:t>(INCLUDE FOR ALL PROJECTS THAT HAVE IDWR SUBMITTAL REQUIREMENTS OR OTHER UNIQUE PERMIT REQUIRMENTS, ALTER AS NECESSARY</w:t>
      </w:r>
    </w:p>
    <w:p w14:paraId="64FB2117" w14:textId="77777777" w:rsidR="000316E7" w:rsidRDefault="000316E7" w:rsidP="000316E7">
      <w:pPr>
        <w:pStyle w:val="ITDTitle-2"/>
        <w:spacing w:before="0"/>
        <w:ind w:left="0"/>
      </w:pPr>
    </w:p>
    <w:p w14:paraId="4FD1F59F" w14:textId="4C794FE7" w:rsidR="000316E7" w:rsidRPr="000316E7" w:rsidRDefault="000316E7" w:rsidP="000316E7">
      <w:pPr>
        <w:pStyle w:val="ITDTitle-2"/>
        <w:spacing w:before="0"/>
        <w:ind w:left="0"/>
      </w:pPr>
      <w:r w:rsidRPr="000316E7">
        <w:t>ENVIRONMENTAL REQUIREMENT – STREAM ALTERATION PERMIT</w:t>
      </w:r>
    </w:p>
    <w:p w14:paraId="44C8A430" w14:textId="77777777" w:rsidR="000316E7" w:rsidRPr="000316E7" w:rsidRDefault="000316E7" w:rsidP="000316E7">
      <w:pPr>
        <w:pStyle w:val="ITDTitle-2"/>
        <w:spacing w:before="0"/>
        <w:ind w:left="0"/>
      </w:pPr>
    </w:p>
    <w:p w14:paraId="604F8D98" w14:textId="77777777" w:rsidR="000316E7" w:rsidRPr="000316E7" w:rsidRDefault="000316E7" w:rsidP="000316E7">
      <w:pPr>
        <w:pStyle w:val="ITDTitle-2"/>
        <w:spacing w:before="0"/>
        <w:ind w:left="0"/>
      </w:pPr>
      <w:r w:rsidRPr="000316E7">
        <w:t>This project has permit coverage under an Idaho Department of Water Resources, Stream Alteration permit.  Submit the approved dewatering plan to IDWR 14 days prior to the start of dewatering.  Notify IDWR XXXXX days prior to the start of construction at the following office:</w:t>
      </w:r>
    </w:p>
    <w:p w14:paraId="66F7D6FC" w14:textId="77777777" w:rsidR="000316E7" w:rsidRPr="000316E7" w:rsidRDefault="000316E7" w:rsidP="000316E7">
      <w:pPr>
        <w:pStyle w:val="ITDTitle-2"/>
        <w:spacing w:before="0"/>
        <w:ind w:left="0"/>
      </w:pPr>
      <w:r w:rsidRPr="000316E7">
        <w:t>Make submittals to:</w:t>
      </w:r>
    </w:p>
    <w:p w14:paraId="4CFF686C" w14:textId="77777777" w:rsidR="000316E7" w:rsidRPr="000316E7" w:rsidRDefault="000316E7" w:rsidP="000316E7">
      <w:pPr>
        <w:pStyle w:val="ITDTitle-2"/>
        <w:spacing w:before="0"/>
        <w:ind w:left="0"/>
      </w:pPr>
    </w:p>
    <w:p w14:paraId="7D55E021" w14:textId="77777777" w:rsidR="000316E7" w:rsidRPr="000316E7" w:rsidRDefault="000316E7" w:rsidP="000316E7">
      <w:pPr>
        <w:pStyle w:val="ITDTitle-2"/>
        <w:spacing w:before="0"/>
        <w:ind w:left="0"/>
      </w:pPr>
      <w:r w:rsidRPr="000316E7">
        <w:t> </w:t>
      </w:r>
      <w:hyperlink r:id="rId9" w:history="1">
        <w:r w:rsidRPr="000316E7">
          <w:rPr>
            <w:rStyle w:val="Hyperlink"/>
          </w:rPr>
          <w:t>file@idwr.idaho.gov</w:t>
        </w:r>
      </w:hyperlink>
    </w:p>
    <w:p w14:paraId="62845D94" w14:textId="77777777" w:rsidR="000316E7" w:rsidRPr="000316E7" w:rsidRDefault="000316E7" w:rsidP="000316E7">
      <w:pPr>
        <w:pStyle w:val="ITDTitle-2"/>
        <w:spacing w:before="0"/>
        <w:ind w:left="0"/>
      </w:pPr>
      <w:r w:rsidRPr="000316E7">
        <w:t xml:space="preserve">Aaron Golart </w:t>
      </w:r>
      <w:hyperlink r:id="rId10" w:history="1">
        <w:r w:rsidRPr="000316E7">
          <w:rPr>
            <w:rStyle w:val="Hyperlink"/>
          </w:rPr>
          <w:t>aaron.golart@idwr.idaho.gov</w:t>
        </w:r>
      </w:hyperlink>
    </w:p>
    <w:p w14:paraId="0B06DFE5" w14:textId="77777777" w:rsidR="000316E7" w:rsidRPr="000316E7" w:rsidRDefault="000316E7" w:rsidP="000316E7">
      <w:pPr>
        <w:pStyle w:val="ITDTitle-2"/>
        <w:spacing w:before="0"/>
        <w:ind w:left="0"/>
      </w:pPr>
      <w:r w:rsidRPr="000316E7">
        <w:t>North Idaho</w:t>
      </w:r>
    </w:p>
    <w:p w14:paraId="21C8019A" w14:textId="77777777" w:rsidR="000316E7" w:rsidRPr="000316E7" w:rsidRDefault="000316E7" w:rsidP="000316E7">
      <w:pPr>
        <w:pStyle w:val="ITDTitle-2"/>
        <w:spacing w:before="0"/>
        <w:ind w:left="0"/>
      </w:pPr>
      <w:hyperlink r:id="rId11" w:history="1">
        <w:r w:rsidRPr="000316E7">
          <w:rPr>
            <w:rStyle w:val="Hyperlink"/>
          </w:rPr>
          <w:t>j</w:t>
        </w:r>
        <w:commentRangeStart w:id="0"/>
        <w:r w:rsidRPr="000316E7">
          <w:rPr>
            <w:rStyle w:val="Hyperlink"/>
          </w:rPr>
          <w:t>osie.brown@idwr.idaho.gov</w:t>
        </w:r>
      </w:hyperlink>
    </w:p>
    <w:p w14:paraId="10F22746" w14:textId="77777777" w:rsidR="000316E7" w:rsidRPr="000316E7" w:rsidRDefault="000316E7" w:rsidP="000316E7">
      <w:pPr>
        <w:pStyle w:val="ITDTitle-2"/>
        <w:spacing w:before="0"/>
        <w:ind w:left="0"/>
      </w:pPr>
      <w:r w:rsidRPr="000316E7">
        <w:t>Stream Channel Protection Specialist</w:t>
      </w:r>
    </w:p>
    <w:p w14:paraId="34D94FFE" w14:textId="77777777" w:rsidR="000316E7" w:rsidRPr="000316E7" w:rsidRDefault="000316E7" w:rsidP="000316E7">
      <w:pPr>
        <w:pStyle w:val="ITDTitle-2"/>
        <w:spacing w:before="0"/>
        <w:ind w:left="0"/>
      </w:pPr>
      <w:r w:rsidRPr="000316E7">
        <w:t>Idaho Department of Water Resources</w:t>
      </w:r>
    </w:p>
    <w:p w14:paraId="0FDE9985" w14:textId="77777777" w:rsidR="000316E7" w:rsidRPr="000316E7" w:rsidRDefault="000316E7" w:rsidP="000316E7">
      <w:pPr>
        <w:pStyle w:val="ITDTitle-2"/>
        <w:spacing w:before="0"/>
        <w:ind w:left="0"/>
      </w:pPr>
      <w:r w:rsidRPr="000316E7">
        <w:t>Northern Regional Office</w:t>
      </w:r>
    </w:p>
    <w:p w14:paraId="69B4396A" w14:textId="77777777" w:rsidR="000316E7" w:rsidRPr="000316E7" w:rsidRDefault="000316E7" w:rsidP="000316E7">
      <w:pPr>
        <w:pStyle w:val="ITDTitle-2"/>
        <w:spacing w:before="0"/>
        <w:ind w:left="0"/>
      </w:pPr>
      <w:r w:rsidRPr="000316E7">
        <w:t>7600 N Mineral Drive, Suite 100</w:t>
      </w:r>
    </w:p>
    <w:p w14:paraId="420B76E4" w14:textId="77777777" w:rsidR="000316E7" w:rsidRPr="000316E7" w:rsidRDefault="000316E7" w:rsidP="000316E7">
      <w:pPr>
        <w:pStyle w:val="ITDTitle-2"/>
        <w:spacing w:before="0"/>
        <w:ind w:left="0"/>
      </w:pPr>
      <w:r w:rsidRPr="000316E7">
        <w:t>Coeur d’Alene, ID 83815-7763</w:t>
      </w:r>
      <w:commentRangeEnd w:id="0"/>
      <w:r w:rsidRPr="000316E7">
        <w:rPr>
          <w:rStyle w:val="CommentReference"/>
          <w:sz w:val="24"/>
          <w:szCs w:val="20"/>
        </w:rPr>
        <w:commentReference w:id="0"/>
      </w:r>
    </w:p>
    <w:p w14:paraId="4CDCEB6F" w14:textId="77777777" w:rsidR="000316E7" w:rsidRPr="000316E7" w:rsidRDefault="000316E7" w:rsidP="000316E7">
      <w:pPr>
        <w:pStyle w:val="ITDTitle-2"/>
        <w:spacing w:before="0"/>
        <w:ind w:left="0"/>
      </w:pPr>
      <w:r w:rsidRPr="000316E7">
        <w:t>South and East Idaho</w:t>
      </w:r>
    </w:p>
    <w:p w14:paraId="5240DCA9" w14:textId="77777777" w:rsidR="000316E7" w:rsidRPr="000316E7" w:rsidRDefault="000316E7" w:rsidP="000316E7">
      <w:pPr>
        <w:pStyle w:val="ITDTitle-2"/>
        <w:spacing w:before="0"/>
        <w:ind w:left="0"/>
      </w:pPr>
      <w:hyperlink r:id="rId16" w:history="1">
        <w:r w:rsidRPr="000316E7">
          <w:rPr>
            <w:rStyle w:val="Hyperlink"/>
          </w:rPr>
          <w:t>Cass.Jones@idwr.idaho.gov</w:t>
        </w:r>
      </w:hyperlink>
      <w:r w:rsidRPr="000316E7">
        <w:t xml:space="preserve"> and </w:t>
      </w:r>
      <w:hyperlink r:id="rId17" w:history="1">
        <w:r w:rsidRPr="000316E7">
          <w:rPr>
            <w:rStyle w:val="Hyperlink"/>
          </w:rPr>
          <w:t>Katie.Gibble@idwr.idaho.gov</w:t>
        </w:r>
      </w:hyperlink>
    </w:p>
    <w:p w14:paraId="1D5E2958" w14:textId="77777777" w:rsidR="000316E7" w:rsidRPr="000316E7" w:rsidRDefault="000316E7" w:rsidP="000316E7">
      <w:pPr>
        <w:pStyle w:val="ITDTitle-2"/>
        <w:spacing w:before="0"/>
        <w:ind w:left="0"/>
      </w:pPr>
      <w:r w:rsidRPr="000316E7">
        <w:t xml:space="preserve">State Coordinator, Stream Protection Program </w:t>
      </w:r>
      <w:r w:rsidRPr="000316E7">
        <w:br/>
        <w:t xml:space="preserve">Idaho Department of Water Resources </w:t>
      </w:r>
      <w:r w:rsidRPr="000316E7">
        <w:br/>
      </w:r>
      <w:r w:rsidRPr="000316E7">
        <w:lastRenderedPageBreak/>
        <w:t xml:space="preserve">322 E. Front St. </w:t>
      </w:r>
      <w:r w:rsidRPr="000316E7">
        <w:br/>
        <w:t>P.O. Box 83720</w:t>
      </w:r>
    </w:p>
    <w:p w14:paraId="4064E8AA" w14:textId="77777777" w:rsidR="000316E7" w:rsidRPr="000316E7" w:rsidRDefault="000316E7" w:rsidP="000316E7">
      <w:pPr>
        <w:pStyle w:val="ITDTitle-2"/>
        <w:tabs>
          <w:tab w:val="right" w:pos="10080"/>
        </w:tabs>
        <w:ind w:left="0"/>
        <w:outlineLvl w:val="0"/>
      </w:pPr>
    </w:p>
    <w:p w14:paraId="7A3E9779" w14:textId="77777777" w:rsidR="000316E7" w:rsidRPr="000316E7" w:rsidRDefault="000316E7" w:rsidP="000316E7">
      <w:pPr>
        <w:pStyle w:val="ITDTitle-2"/>
        <w:spacing w:before="0"/>
        <w:ind w:left="0"/>
      </w:pPr>
      <w:r w:rsidRPr="000316E7">
        <w:t>Penalties and Damages</w:t>
      </w:r>
    </w:p>
    <w:p w14:paraId="4E45F55E" w14:textId="77777777" w:rsidR="000316E7" w:rsidRPr="000316E7" w:rsidRDefault="000316E7" w:rsidP="000316E7">
      <w:pPr>
        <w:pStyle w:val="ITDTitle-2"/>
        <w:spacing w:before="0"/>
        <w:ind w:left="0"/>
      </w:pPr>
      <w:r w:rsidRPr="000316E7">
        <w:t>Fines, penalties, and costs to the Department for the Contractor’s failure to comply with the Clean Water Act, to mitigate environmental damage, or to resolve regulatory actions will be deducted from moneys due the Contractor.</w:t>
      </w:r>
    </w:p>
    <w:p w14:paraId="6CE2ED17" w14:textId="77777777" w:rsidR="000316E7" w:rsidRPr="000316E7" w:rsidRDefault="000316E7" w:rsidP="000316E7">
      <w:pPr>
        <w:pStyle w:val="ITDTitle-2"/>
        <w:tabs>
          <w:tab w:val="right" w:pos="10080"/>
        </w:tabs>
        <w:outlineLvl w:val="0"/>
      </w:pPr>
    </w:p>
    <w:p w14:paraId="4DF64885" w14:textId="77777777" w:rsidR="00671317" w:rsidRDefault="00671317" w:rsidP="001C7CEF">
      <w:pPr>
        <w:pStyle w:val="ITDTitle-2"/>
        <w:tabs>
          <w:tab w:val="right" w:pos="10080"/>
        </w:tabs>
        <w:spacing w:before="0"/>
        <w:ind w:left="0"/>
        <w:outlineLvl w:val="0"/>
        <w:rPr>
          <w:sz w:val="22"/>
          <w:szCs w:val="22"/>
        </w:rPr>
      </w:pPr>
    </w:p>
    <w:p w14:paraId="63929285" w14:textId="77777777" w:rsidR="000316E7" w:rsidRPr="000316E7" w:rsidRDefault="000316E7" w:rsidP="000316E7">
      <w:pPr>
        <w:pStyle w:val="ITDText-2"/>
      </w:pPr>
    </w:p>
    <w:p w14:paraId="0C159307" w14:textId="2B2BE4D3" w:rsidR="001C7CEF" w:rsidRPr="00203B53" w:rsidRDefault="001C7CEF" w:rsidP="001C7CEF">
      <w:pPr>
        <w:pStyle w:val="ITDTitle-2"/>
        <w:tabs>
          <w:tab w:val="right" w:pos="10080"/>
        </w:tabs>
        <w:spacing w:before="0"/>
        <w:ind w:left="0"/>
        <w:outlineLvl w:val="0"/>
        <w:rPr>
          <w:sz w:val="22"/>
          <w:szCs w:val="22"/>
        </w:rPr>
      </w:pPr>
      <w:r w:rsidRPr="00203B53">
        <w:rPr>
          <w:sz w:val="22"/>
          <w:szCs w:val="22"/>
        </w:rPr>
        <w:t>ENVIRONMENTAL REQUIREMENT – POLLINATOR PROTECTION</w:t>
      </w:r>
    </w:p>
    <w:p w14:paraId="32B62213" w14:textId="77777777" w:rsidR="001C7CEF" w:rsidRPr="00203B53" w:rsidRDefault="001C7CEF" w:rsidP="001C7CEF">
      <w:pPr>
        <w:spacing w:after="0" w:line="240" w:lineRule="auto"/>
        <w:rPr>
          <w:rFonts w:ascii="Times New Roman" w:eastAsia="Times New Roman" w:hAnsi="Times New Roman"/>
          <w:b/>
          <w:snapToGrid w:val="0"/>
          <w:szCs w:val="20"/>
        </w:rPr>
      </w:pPr>
    </w:p>
    <w:p w14:paraId="10460507" w14:textId="77777777" w:rsidR="001C7CEF" w:rsidRPr="00203B53" w:rsidRDefault="001C7CEF" w:rsidP="001C7CEF">
      <w:pPr>
        <w:rPr>
          <w:rFonts w:ascii="Times New Roman" w:eastAsia="Times New Roman" w:hAnsi="Times New Roman"/>
          <w:snapToGrid w:val="0"/>
          <w:szCs w:val="20"/>
        </w:rPr>
      </w:pPr>
      <w:r w:rsidRPr="00203B53">
        <w:rPr>
          <w:rFonts w:ascii="Times New Roman" w:eastAsia="Times New Roman" w:hAnsi="Times New Roman"/>
          <w:snapToGrid w:val="0"/>
          <w:szCs w:val="20"/>
        </w:rPr>
        <w:t>Implement the following Best Management Practices to support pollinators and pollinator habitat along roadside corridors:</w:t>
      </w:r>
    </w:p>
    <w:p w14:paraId="693B9403" w14:textId="77777777" w:rsidR="001C7CEF" w:rsidRPr="00203B53" w:rsidRDefault="001C7CEF" w:rsidP="001C7CEF">
      <w:pPr>
        <w:ind w:left="720"/>
        <w:rPr>
          <w:rFonts w:ascii="Times New Roman" w:eastAsia="Times New Roman" w:hAnsi="Times New Roman"/>
          <w:snapToGrid w:val="0"/>
          <w:szCs w:val="20"/>
        </w:rPr>
      </w:pPr>
      <w:r w:rsidRPr="00203B53">
        <w:rPr>
          <w:rFonts w:ascii="Times New Roman" w:eastAsia="Times New Roman" w:hAnsi="Times New Roman"/>
          <w:snapToGrid w:val="0"/>
          <w:szCs w:val="20"/>
        </w:rPr>
        <w:t>•             Protect Existing Habitat: Protect existing stands of native vegetation. Ground disturbing activities will be limited only to those areas deemed necessary for the construction of the project.  Disturbing existing areas of native vegetation purely for the convenience of the contractor is prohibited.</w:t>
      </w:r>
    </w:p>
    <w:p w14:paraId="2DAA3951" w14:textId="77777777" w:rsidR="001C7CEF" w:rsidRPr="00203B53" w:rsidRDefault="001C7CEF" w:rsidP="001C7CEF">
      <w:pPr>
        <w:ind w:left="72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             Herbicide Use:  Reduce the risk of herbicide exposure to pollinators by: </w:t>
      </w:r>
    </w:p>
    <w:p w14:paraId="7665A66C" w14:textId="77777777" w:rsidR="001C7CEF" w:rsidRPr="00203B53" w:rsidRDefault="001C7CEF" w:rsidP="001C7CEF">
      <w:pPr>
        <w:spacing w:after="0" w:line="240" w:lineRule="auto"/>
        <w:ind w:left="144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(1) Eliminating or reducing herbicide exposure to pollinators by first utilizing non-chemical (manual) methods to eliminate noxious and undesirable weeds.  </w:t>
      </w:r>
    </w:p>
    <w:p w14:paraId="34AE80CF" w14:textId="77777777" w:rsidR="001C7CEF" w:rsidRPr="00203B53" w:rsidRDefault="001C7CEF" w:rsidP="001C7CEF">
      <w:pPr>
        <w:spacing w:after="0" w:line="240" w:lineRule="auto"/>
        <w:ind w:left="144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(2) If herbicide use is necessary, spot treat specific weeds with selective herbicides that do not leave residuals in the soil.  </w:t>
      </w:r>
    </w:p>
    <w:p w14:paraId="25905D8B" w14:textId="77777777" w:rsidR="001C7CEF" w:rsidRPr="00203B53" w:rsidRDefault="001C7CEF" w:rsidP="001C7CEF">
      <w:pPr>
        <w:spacing w:after="0" w:line="240" w:lineRule="auto"/>
        <w:ind w:left="720" w:firstLine="72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(3) Treat weeds before they flower, to avoid spraying when pollinators are present.  </w:t>
      </w:r>
    </w:p>
    <w:p w14:paraId="2E6156E4" w14:textId="77777777" w:rsidR="001C7CEF" w:rsidRPr="00203B53" w:rsidRDefault="001C7CEF" w:rsidP="001C7CEF">
      <w:pPr>
        <w:spacing w:after="0" w:line="240" w:lineRule="auto"/>
        <w:ind w:left="720" w:firstLine="720"/>
        <w:rPr>
          <w:rFonts w:ascii="Times New Roman" w:eastAsia="Times New Roman" w:hAnsi="Times New Roman"/>
          <w:snapToGrid w:val="0"/>
          <w:szCs w:val="20"/>
        </w:rPr>
      </w:pPr>
      <w:r w:rsidRPr="00203B53">
        <w:rPr>
          <w:rFonts w:ascii="Times New Roman" w:eastAsia="Times New Roman" w:hAnsi="Times New Roman"/>
          <w:snapToGrid w:val="0"/>
          <w:szCs w:val="20"/>
        </w:rPr>
        <w:t>(4) Avoid spray application if winds are above 10 mph.</w:t>
      </w:r>
    </w:p>
    <w:p w14:paraId="2D91A706" w14:textId="77777777" w:rsidR="001C7CEF" w:rsidRPr="00203B53" w:rsidRDefault="001C7CEF" w:rsidP="001C7CEF">
      <w:pPr>
        <w:pStyle w:val="ITDTitle-2"/>
        <w:tabs>
          <w:tab w:val="right" w:pos="10080"/>
        </w:tabs>
        <w:spacing w:before="0"/>
        <w:ind w:left="0"/>
        <w:outlineLvl w:val="0"/>
        <w:rPr>
          <w:color w:val="FF0000"/>
          <w:sz w:val="22"/>
          <w:szCs w:val="22"/>
        </w:rPr>
      </w:pPr>
    </w:p>
    <w:p w14:paraId="60A9A234" w14:textId="5F86725D" w:rsidR="001C7CEF" w:rsidRDefault="001C7CEF" w:rsidP="001C7CEF">
      <w:pPr>
        <w:pStyle w:val="ITDTitle-2"/>
        <w:tabs>
          <w:tab w:val="right" w:pos="10080"/>
        </w:tabs>
        <w:spacing w:before="0"/>
        <w:ind w:left="0"/>
        <w:outlineLvl w:val="0"/>
        <w:rPr>
          <w:sz w:val="22"/>
          <w:szCs w:val="22"/>
        </w:rPr>
      </w:pPr>
      <w:r w:rsidRPr="00B87F41">
        <w:rPr>
          <w:sz w:val="22"/>
          <w:szCs w:val="22"/>
        </w:rPr>
        <w:t xml:space="preserve">ENVIRONMENTAL REQUIREMENT </w:t>
      </w:r>
      <w:r>
        <w:rPr>
          <w:sz w:val="22"/>
          <w:szCs w:val="22"/>
        </w:rPr>
        <w:t>–</w:t>
      </w:r>
      <w:r w:rsidRPr="00B87F41">
        <w:rPr>
          <w:sz w:val="22"/>
          <w:szCs w:val="22"/>
        </w:rPr>
        <w:t xml:space="preserve"> </w:t>
      </w:r>
      <w:r>
        <w:rPr>
          <w:sz w:val="22"/>
          <w:szCs w:val="22"/>
        </w:rPr>
        <w:t xml:space="preserve">(STORM WATER) POLLUTION PREVENTION PLAN </w:t>
      </w:r>
    </w:p>
    <w:p w14:paraId="66C099C7" w14:textId="42F6BFA9" w:rsidR="001C7CEF" w:rsidRPr="00203B53" w:rsidRDefault="004276A9" w:rsidP="001C7CEF">
      <w:pPr>
        <w:pStyle w:val="ITDText-2"/>
        <w:ind w:left="0"/>
        <w:rPr>
          <w:color w:val="000000" w:themeColor="text1"/>
        </w:rPr>
      </w:pPr>
      <w:r>
        <w:rPr>
          <w:color w:val="000000" w:themeColor="text1"/>
        </w:rPr>
        <w:t xml:space="preserve">A Pollution Prevention Plan </w:t>
      </w:r>
      <w:r w:rsidR="009D2B06" w:rsidRPr="00203B53">
        <w:t>(PPP) ITD-2788</w:t>
      </w:r>
      <w:r w:rsidR="009D2B06">
        <w:t xml:space="preserve"> </w:t>
      </w:r>
      <w:r>
        <w:rPr>
          <w:color w:val="000000" w:themeColor="text1"/>
        </w:rPr>
        <w:t xml:space="preserve">is required for this project.  If this project exceeds one acre or more of disturbance a </w:t>
      </w:r>
      <w:r w:rsidR="009D2B06">
        <w:rPr>
          <w:color w:val="000000" w:themeColor="text1"/>
        </w:rPr>
        <w:t>S</w:t>
      </w:r>
      <w:r>
        <w:rPr>
          <w:color w:val="000000" w:themeColor="text1"/>
        </w:rPr>
        <w:t xml:space="preserve">torm </w:t>
      </w:r>
      <w:r w:rsidR="009D2B06">
        <w:rPr>
          <w:color w:val="000000" w:themeColor="text1"/>
        </w:rPr>
        <w:t>W</w:t>
      </w:r>
      <w:r>
        <w:rPr>
          <w:color w:val="000000" w:themeColor="text1"/>
        </w:rPr>
        <w:t xml:space="preserve">ater </w:t>
      </w:r>
      <w:r w:rsidR="009D2B06">
        <w:rPr>
          <w:color w:val="000000" w:themeColor="text1"/>
        </w:rPr>
        <w:t>P</w:t>
      </w:r>
      <w:r>
        <w:rPr>
          <w:color w:val="000000" w:themeColor="text1"/>
        </w:rPr>
        <w:t xml:space="preserve">ollution </w:t>
      </w:r>
      <w:r w:rsidR="009D2B06">
        <w:rPr>
          <w:color w:val="000000" w:themeColor="text1"/>
        </w:rPr>
        <w:t>P</w:t>
      </w:r>
      <w:r>
        <w:rPr>
          <w:color w:val="000000" w:themeColor="text1"/>
        </w:rPr>
        <w:t xml:space="preserve">revention </w:t>
      </w:r>
      <w:r w:rsidR="009D2B06">
        <w:rPr>
          <w:color w:val="000000" w:themeColor="text1"/>
        </w:rPr>
        <w:t>P</w:t>
      </w:r>
      <w:r>
        <w:rPr>
          <w:color w:val="000000" w:themeColor="text1"/>
        </w:rPr>
        <w:t>lan</w:t>
      </w:r>
      <w:r w:rsidR="009D2B06">
        <w:rPr>
          <w:color w:val="000000" w:themeColor="text1"/>
        </w:rPr>
        <w:t xml:space="preserve"> (SWPPP) ITD-2950,</w:t>
      </w:r>
      <w:r>
        <w:rPr>
          <w:color w:val="000000" w:themeColor="text1"/>
        </w:rPr>
        <w:t xml:space="preserve"> and associate</w:t>
      </w:r>
      <w:r w:rsidR="009D2B06">
        <w:rPr>
          <w:color w:val="000000" w:themeColor="text1"/>
        </w:rPr>
        <w:t>d</w:t>
      </w:r>
      <w:r>
        <w:rPr>
          <w:color w:val="000000" w:themeColor="text1"/>
        </w:rPr>
        <w:t xml:space="preserve"> Idaho Pollution Discharge Elimination System Notice of Intent and </w:t>
      </w:r>
      <w:r w:rsidR="009D2B06">
        <w:rPr>
          <w:color w:val="000000" w:themeColor="text1"/>
        </w:rPr>
        <w:t xml:space="preserve">Construction General </w:t>
      </w:r>
      <w:r>
        <w:rPr>
          <w:color w:val="000000" w:themeColor="text1"/>
        </w:rPr>
        <w:t xml:space="preserve">Permit coverage will be required.  </w:t>
      </w:r>
      <w:r w:rsidR="001C7CEF" w:rsidRPr="00203B53">
        <w:rPr>
          <w:color w:val="000000" w:themeColor="text1"/>
        </w:rPr>
        <w:t xml:space="preserve">With engineer approval, </w:t>
      </w:r>
      <w:r>
        <w:rPr>
          <w:color w:val="000000" w:themeColor="text1"/>
        </w:rPr>
        <w:t xml:space="preserve">in lieu of a Notice of Intent, </w:t>
      </w:r>
      <w:r w:rsidR="001C7CEF" w:rsidRPr="00203B53">
        <w:rPr>
          <w:color w:val="000000" w:themeColor="text1"/>
        </w:rPr>
        <w:t xml:space="preserve">a Low Erosivity Waiver (LEW) may be obtained for the project, if the total project disturbances are </w:t>
      </w:r>
      <w:r>
        <w:rPr>
          <w:color w:val="000000" w:themeColor="text1"/>
        </w:rPr>
        <w:t xml:space="preserve">more than 1.0 acres but </w:t>
      </w:r>
      <w:r w:rsidR="001C7CEF" w:rsidRPr="00203B53">
        <w:rPr>
          <w:color w:val="000000" w:themeColor="text1"/>
        </w:rPr>
        <w:t xml:space="preserve">less than 5.0 acres and the Environmental Protection Agency calculated rainfall erosivity R factor is less than 5.0. Include all LEW documentation in the PPP and retain on site. </w:t>
      </w:r>
    </w:p>
    <w:p w14:paraId="05D84EEC" w14:textId="77777777" w:rsidR="001C7CEF" w:rsidRPr="00203B53" w:rsidRDefault="001C7CEF" w:rsidP="001C7CEF">
      <w:pPr>
        <w:pStyle w:val="ITDText-2"/>
        <w:ind w:left="0"/>
        <w:rPr>
          <w:color w:val="000000" w:themeColor="text1"/>
        </w:rPr>
      </w:pPr>
      <w:r w:rsidRPr="00203B53">
        <w:rPr>
          <w:color w:val="000000" w:themeColor="text1"/>
        </w:rPr>
        <w:t>If anticipated construction time is extended and the Rainfall Erosivity R factor will exceed 5.0 the project will no longer be eligible for a LEW.  A SWPPP must be submitted for review and certification.  When certified a Notice of Intent must be filed and construction general permit coverage obtained no less than 14 days prior to desired permit coverage.</w:t>
      </w:r>
    </w:p>
    <w:p w14:paraId="56586F3A" w14:textId="77777777" w:rsidR="001C7CEF" w:rsidRPr="00203B53" w:rsidRDefault="001C7CEF" w:rsidP="001C7CEF">
      <w:pPr>
        <w:pStyle w:val="ITDText-2"/>
        <w:ind w:left="0"/>
        <w:rPr>
          <w:color w:val="000000" w:themeColor="text1"/>
        </w:rPr>
      </w:pPr>
      <w:r w:rsidRPr="00203B53">
        <w:rPr>
          <w:color w:val="000000" w:themeColor="text1"/>
        </w:rPr>
        <w:t>For R value calculations see:</w:t>
      </w:r>
    </w:p>
    <w:p w14:paraId="19AFE674" w14:textId="77777777" w:rsidR="001C7CEF" w:rsidRPr="00203B53" w:rsidRDefault="001C7CEF" w:rsidP="001C7CEF">
      <w:pPr>
        <w:pStyle w:val="ITDText-2"/>
        <w:ind w:left="0"/>
      </w:pPr>
      <w:hyperlink r:id="rId18" w:history="1">
        <w:r w:rsidRPr="00203B53">
          <w:rPr>
            <w:rStyle w:val="Hyperlink"/>
          </w:rPr>
          <w:t>https://lew.epa.gov/</w:t>
        </w:r>
      </w:hyperlink>
    </w:p>
    <w:p w14:paraId="098F3AF7" w14:textId="77777777" w:rsidR="004276A9" w:rsidRDefault="004276A9" w:rsidP="001C7CEF">
      <w:pPr>
        <w:pStyle w:val="ITDTitle-2"/>
        <w:tabs>
          <w:tab w:val="right" w:pos="10080"/>
        </w:tabs>
        <w:spacing w:before="0"/>
        <w:ind w:left="0"/>
        <w:outlineLvl w:val="0"/>
        <w:rPr>
          <w:sz w:val="22"/>
          <w:szCs w:val="22"/>
        </w:rPr>
      </w:pPr>
      <w:bookmarkStart w:id="1" w:name="_Hlk65223191"/>
      <w:bookmarkStart w:id="2" w:name="_Hlk104216210"/>
    </w:p>
    <w:p w14:paraId="07015045" w14:textId="24CD6C98" w:rsidR="001C7CEF" w:rsidRPr="00203B53" w:rsidRDefault="001C7CEF" w:rsidP="001C7CEF">
      <w:pPr>
        <w:pStyle w:val="ITDTitle-2"/>
        <w:tabs>
          <w:tab w:val="right" w:pos="10080"/>
        </w:tabs>
        <w:spacing w:before="0"/>
        <w:ind w:left="0"/>
        <w:outlineLvl w:val="0"/>
        <w:rPr>
          <w:sz w:val="22"/>
          <w:szCs w:val="22"/>
        </w:rPr>
      </w:pPr>
      <w:r w:rsidRPr="00203B53">
        <w:rPr>
          <w:sz w:val="22"/>
          <w:szCs w:val="22"/>
        </w:rPr>
        <w:t xml:space="preserve">ENVIRONMENTAL REQUIREMENT – NON-REPORTING  404 NATIONWIDE PERMIT </w:t>
      </w:r>
      <w:r w:rsidR="004276A9">
        <w:rPr>
          <w:sz w:val="22"/>
          <w:szCs w:val="22"/>
        </w:rPr>
        <w:t>14</w:t>
      </w:r>
      <w:r w:rsidRPr="00203B53">
        <w:rPr>
          <w:sz w:val="22"/>
          <w:szCs w:val="22"/>
        </w:rPr>
        <w:t xml:space="preserve"> (NWP </w:t>
      </w:r>
      <w:r w:rsidR="004276A9">
        <w:rPr>
          <w:sz w:val="22"/>
          <w:szCs w:val="22"/>
        </w:rPr>
        <w:t>14</w:t>
      </w:r>
      <w:r w:rsidRPr="00203B53">
        <w:rPr>
          <w:sz w:val="22"/>
          <w:szCs w:val="22"/>
        </w:rPr>
        <w:t>)</w:t>
      </w:r>
    </w:p>
    <w:p w14:paraId="587120FC" w14:textId="77777777" w:rsidR="001C7CEF" w:rsidRPr="00203B53" w:rsidRDefault="001C7CEF" w:rsidP="001C7CEF">
      <w:pPr>
        <w:spacing w:after="0" w:line="240" w:lineRule="auto"/>
        <w:rPr>
          <w:rFonts w:ascii="Times New Roman" w:eastAsia="Times New Roman" w:hAnsi="Times New Roman"/>
          <w:b/>
          <w:snapToGrid w:val="0"/>
          <w:szCs w:val="20"/>
        </w:rPr>
      </w:pPr>
    </w:p>
    <w:p w14:paraId="070B4D0D" w14:textId="338BDA4A" w:rsidR="001C7CEF" w:rsidRPr="00203B53" w:rsidRDefault="001C7CEF" w:rsidP="001C7CEF">
      <w:pPr>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This project has 404 permit coverage under a US Army Corps of Engineers non-reporting 404 Nationwide Permit </w:t>
      </w:r>
      <w:r w:rsidR="004276A9">
        <w:rPr>
          <w:rFonts w:ascii="Times New Roman" w:eastAsia="Times New Roman" w:hAnsi="Times New Roman"/>
          <w:snapToGrid w:val="0"/>
          <w:szCs w:val="20"/>
        </w:rPr>
        <w:t>14</w:t>
      </w:r>
      <w:r w:rsidRPr="00203B53">
        <w:rPr>
          <w:rFonts w:ascii="Times New Roman" w:eastAsia="Times New Roman" w:hAnsi="Times New Roman"/>
          <w:snapToGrid w:val="0"/>
          <w:szCs w:val="20"/>
        </w:rPr>
        <w:t xml:space="preserve"> (NWP </w:t>
      </w:r>
      <w:r w:rsidR="004276A9">
        <w:rPr>
          <w:rFonts w:ascii="Times New Roman" w:eastAsia="Times New Roman" w:hAnsi="Times New Roman"/>
          <w:snapToGrid w:val="0"/>
          <w:szCs w:val="20"/>
        </w:rPr>
        <w:t>14</w:t>
      </w:r>
      <w:r w:rsidRPr="00203B53">
        <w:rPr>
          <w:rFonts w:ascii="Times New Roman" w:eastAsia="Times New Roman" w:hAnsi="Times New Roman"/>
          <w:snapToGrid w:val="0"/>
          <w:szCs w:val="20"/>
        </w:rPr>
        <w:t xml:space="preserve">) and the associated Idaho Department of Environmental Quality 401 Certification.  </w:t>
      </w:r>
    </w:p>
    <w:p w14:paraId="5797959B" w14:textId="77777777" w:rsidR="001C7CEF" w:rsidRPr="00203B53" w:rsidRDefault="001C7CEF" w:rsidP="001C7CEF">
      <w:pPr>
        <w:pStyle w:val="ITDText-2"/>
        <w:ind w:left="0"/>
        <w:rPr>
          <w:b/>
          <w:szCs w:val="22"/>
        </w:rPr>
      </w:pPr>
      <w:r w:rsidRPr="00203B53">
        <w:rPr>
          <w:b/>
          <w:szCs w:val="22"/>
        </w:rPr>
        <w:t>Penalties and Damages</w:t>
      </w:r>
    </w:p>
    <w:p w14:paraId="6D5349C0" w14:textId="77777777" w:rsidR="001C7CEF" w:rsidRPr="00203B53" w:rsidRDefault="001C7CEF" w:rsidP="001C7CEF">
      <w:pPr>
        <w:pStyle w:val="ITDText-2"/>
        <w:spacing w:after="0"/>
        <w:ind w:left="0"/>
        <w:rPr>
          <w:color w:val="000000" w:themeColor="text1"/>
          <w:szCs w:val="22"/>
        </w:rPr>
      </w:pPr>
      <w:r w:rsidRPr="00203B53">
        <w:rPr>
          <w:color w:val="000000" w:themeColor="text1"/>
          <w:szCs w:val="22"/>
        </w:rPr>
        <w:t>Fines</w:t>
      </w:r>
      <w:r w:rsidRPr="00203B53">
        <w:rPr>
          <w:szCs w:val="22"/>
        </w:rPr>
        <w:t>, penalties, and costs</w:t>
      </w:r>
      <w:r w:rsidRPr="00203B53">
        <w:rPr>
          <w:color w:val="000000" w:themeColor="text1"/>
          <w:szCs w:val="22"/>
        </w:rPr>
        <w:t xml:space="preserve"> to the Department for the Contractor’s failure to comply with the Clean Water Act, </w:t>
      </w:r>
      <w:r w:rsidRPr="00203B53">
        <w:rPr>
          <w:szCs w:val="22"/>
        </w:rPr>
        <w:t>to mitigate environmental damage, or to resolve regulatory actions</w:t>
      </w:r>
      <w:r w:rsidRPr="00203B53">
        <w:rPr>
          <w:color w:val="000000" w:themeColor="text1"/>
          <w:szCs w:val="22"/>
        </w:rPr>
        <w:t xml:space="preserve"> will be deducted from moneys due the Contractor.</w:t>
      </w:r>
    </w:p>
    <w:p w14:paraId="756415B7" w14:textId="5B1354BA" w:rsidR="001C7CEF" w:rsidRPr="00203B53" w:rsidRDefault="004276A9" w:rsidP="001C7CEF">
      <w:pPr>
        <w:pStyle w:val="ITDTitle-2"/>
        <w:tabs>
          <w:tab w:val="right" w:pos="10080"/>
        </w:tabs>
        <w:spacing w:before="0"/>
        <w:ind w:left="0"/>
        <w:outlineLvl w:val="0"/>
        <w:rPr>
          <w:color w:val="FF0000"/>
          <w:sz w:val="22"/>
          <w:szCs w:val="22"/>
        </w:rPr>
      </w:pPr>
      <w:r>
        <w:rPr>
          <w:color w:val="FF0000"/>
          <w:sz w:val="22"/>
          <w:szCs w:val="22"/>
        </w:rPr>
        <w:t xml:space="preserve"> </w:t>
      </w:r>
    </w:p>
    <w:p w14:paraId="1C4CABE9" w14:textId="77777777" w:rsidR="001C7CEF" w:rsidRPr="00203B53" w:rsidRDefault="001C7CEF" w:rsidP="001C7CEF">
      <w:pPr>
        <w:pStyle w:val="ITDTitle-2"/>
        <w:tabs>
          <w:tab w:val="right" w:pos="10080"/>
        </w:tabs>
        <w:spacing w:before="0"/>
        <w:ind w:left="0"/>
        <w:outlineLvl w:val="0"/>
        <w:rPr>
          <w:sz w:val="22"/>
          <w:szCs w:val="22"/>
        </w:rPr>
      </w:pPr>
      <w:bookmarkStart w:id="3" w:name="_Hlk37066753"/>
      <w:bookmarkStart w:id="4" w:name="_Hlk83913134"/>
      <w:bookmarkEnd w:id="1"/>
      <w:bookmarkEnd w:id="2"/>
      <w:r w:rsidRPr="00203B53">
        <w:rPr>
          <w:sz w:val="22"/>
          <w:szCs w:val="22"/>
        </w:rPr>
        <w:t>ENVIRONMENTAL REQUIREMENT – WETLAND PROTECTION</w:t>
      </w:r>
    </w:p>
    <w:p w14:paraId="446BDA91" w14:textId="77777777" w:rsidR="001C7CEF" w:rsidRDefault="001C7CEF" w:rsidP="001C7CEF">
      <w:pPr>
        <w:rPr>
          <w:rFonts w:ascii="TimesNewRomanPSMT" w:hAnsi="TimesNewRomanPSMT" w:cs="TimesNewRomanPSMT"/>
        </w:rPr>
      </w:pPr>
      <w:r w:rsidRPr="00203B53">
        <w:rPr>
          <w:rFonts w:ascii="TimesNewRomanPSMT" w:hAnsi="TimesNewRomanPSMT" w:cs="TimesNewRomanPSMT"/>
        </w:rPr>
        <w:t xml:space="preserve">Wetlands are present within the project area. Non-compliance with the Clean Water Act may result in enforcement action by federal regulatory agencies. Disturbances to wetland areas not specifically designated on the plans is strictly prohibited. Discharge of pollutants (including sediments) to the </w:t>
      </w:r>
      <w:r w:rsidRPr="009D2B06">
        <w:rPr>
          <w:rFonts w:ascii="TimesNewRomanPSMT" w:hAnsi="TimesNewRomanPSMT" w:cs="TimesNewRomanPSMT"/>
        </w:rPr>
        <w:t xml:space="preserve">wetland or adjacent riparian </w:t>
      </w:r>
      <w:r w:rsidRPr="00203B53">
        <w:rPr>
          <w:rFonts w:ascii="TimesNewRomanPSMT" w:hAnsi="TimesNewRomanPSMT" w:cs="TimesNewRomanPSMT"/>
        </w:rPr>
        <w:t xml:space="preserve">area is strictly prohibited. </w:t>
      </w:r>
      <w:bookmarkEnd w:id="3"/>
      <w:bookmarkEnd w:id="4"/>
    </w:p>
    <w:p w14:paraId="35C28770" w14:textId="3FDC3CF6" w:rsidR="00CC1400" w:rsidRPr="006F3E35" w:rsidRDefault="00CC1400" w:rsidP="00CC1400">
      <w:pPr>
        <w:pStyle w:val="ITDText-2"/>
        <w:spacing w:after="0"/>
        <w:ind w:left="0"/>
        <w:rPr>
          <w:b/>
          <w:bCs/>
          <w:sz w:val="24"/>
          <w:szCs w:val="24"/>
        </w:rPr>
      </w:pPr>
      <w:r w:rsidRPr="006F3E35">
        <w:rPr>
          <w:b/>
          <w:bCs/>
          <w:sz w:val="24"/>
          <w:szCs w:val="24"/>
        </w:rPr>
        <w:t xml:space="preserve">ON PAGE </w:t>
      </w:r>
      <w:r>
        <w:rPr>
          <w:b/>
          <w:bCs/>
          <w:sz w:val="24"/>
          <w:szCs w:val="24"/>
        </w:rPr>
        <w:t xml:space="preserve">181 </w:t>
      </w:r>
      <w:r w:rsidRPr="006F3E35">
        <w:rPr>
          <w:b/>
          <w:bCs/>
          <w:sz w:val="24"/>
          <w:szCs w:val="24"/>
        </w:rPr>
        <w:t xml:space="preserve"> SUBSECTION </w:t>
      </w:r>
      <w:r>
        <w:rPr>
          <w:b/>
          <w:bCs/>
          <w:sz w:val="24"/>
          <w:szCs w:val="24"/>
        </w:rPr>
        <w:t>251.01 MIGRATORY BIRD ACT TREATY COMPLIAMCE</w:t>
      </w:r>
      <w:r w:rsidRPr="006F3E35">
        <w:rPr>
          <w:b/>
          <w:bCs/>
          <w:sz w:val="24"/>
          <w:szCs w:val="24"/>
        </w:rPr>
        <w:t xml:space="preserve"> </w:t>
      </w:r>
    </w:p>
    <w:p w14:paraId="02D29FAB" w14:textId="77777777" w:rsidR="00CC1400" w:rsidRPr="006F3E35" w:rsidRDefault="00CC1400" w:rsidP="00CC1400">
      <w:pPr>
        <w:pStyle w:val="ITDText-2"/>
        <w:spacing w:after="0"/>
        <w:ind w:left="0"/>
        <w:rPr>
          <w:b/>
          <w:bCs/>
          <w:sz w:val="24"/>
          <w:szCs w:val="24"/>
        </w:rPr>
      </w:pPr>
    </w:p>
    <w:p w14:paraId="65441DA3" w14:textId="5BED92E8" w:rsidR="00CC1400" w:rsidRPr="001F3F62" w:rsidRDefault="00CC1400" w:rsidP="00CC1400">
      <w:pPr>
        <w:autoSpaceDE w:val="0"/>
        <w:autoSpaceDN w:val="0"/>
        <w:adjustRightInd w:val="0"/>
        <w:spacing w:after="0" w:line="240" w:lineRule="auto"/>
        <w:rPr>
          <w:b/>
          <w:bCs/>
        </w:rPr>
      </w:pPr>
      <w:r w:rsidRPr="001F3F62">
        <w:rPr>
          <w:b/>
          <w:bCs/>
          <w:color w:val="000000"/>
        </w:rPr>
        <w:t xml:space="preserve">Add the following </w:t>
      </w:r>
      <w:r w:rsidRPr="001F3F62">
        <w:rPr>
          <w:b/>
          <w:bCs/>
        </w:rPr>
        <w:t>sentence</w:t>
      </w:r>
      <w:r>
        <w:rPr>
          <w:b/>
          <w:bCs/>
        </w:rPr>
        <w:t xml:space="preserve"> before the first </w:t>
      </w:r>
      <w:r w:rsidRPr="001F3F62">
        <w:rPr>
          <w:b/>
          <w:bCs/>
        </w:rPr>
        <w:t xml:space="preserve">paragraph of </w:t>
      </w:r>
      <w:r>
        <w:rPr>
          <w:b/>
          <w:bCs/>
        </w:rPr>
        <w:t>251.03</w:t>
      </w:r>
      <w:r w:rsidRPr="001F3F62">
        <w:rPr>
          <w:b/>
          <w:bCs/>
        </w:rPr>
        <w:t xml:space="preserve">: </w:t>
      </w:r>
    </w:p>
    <w:p w14:paraId="0131F11B" w14:textId="77777777" w:rsidR="00CC1400" w:rsidRPr="001F3F62" w:rsidRDefault="00CC1400" w:rsidP="00CC1400">
      <w:pPr>
        <w:autoSpaceDE w:val="0"/>
        <w:autoSpaceDN w:val="0"/>
        <w:adjustRightInd w:val="0"/>
        <w:spacing w:after="0" w:line="240" w:lineRule="auto"/>
        <w:rPr>
          <w:b/>
          <w:bCs/>
        </w:rPr>
      </w:pPr>
    </w:p>
    <w:p w14:paraId="74C97F65" w14:textId="72939E8C" w:rsidR="00CC1400" w:rsidRDefault="00CC1400" w:rsidP="001C7CEF">
      <w:pPr>
        <w:rPr>
          <w:rFonts w:ascii="TimesNewRomanPSMT" w:hAnsi="TimesNewRomanPSMT" w:cs="TimesNewRomanPSMT"/>
        </w:rPr>
      </w:pPr>
      <w:r w:rsidRPr="00203B53">
        <w:rPr>
          <w:color w:val="000000" w:themeColor="text1"/>
        </w:rPr>
        <w:t>No clearing</w:t>
      </w:r>
      <w:r>
        <w:rPr>
          <w:color w:val="000000" w:themeColor="text1"/>
        </w:rPr>
        <w:t xml:space="preserve"> </w:t>
      </w:r>
      <w:r w:rsidRPr="00203B53">
        <w:rPr>
          <w:color w:val="000000" w:themeColor="text1"/>
        </w:rPr>
        <w:t xml:space="preserve">or removal of vegetation and trees is allowed between </w:t>
      </w:r>
      <w:r w:rsidRPr="00203B53">
        <w:rPr>
          <w:color w:val="FF0000"/>
        </w:rPr>
        <w:t>[April 1</w:t>
      </w:r>
      <w:r w:rsidRPr="00203B53">
        <w:rPr>
          <w:color w:val="FF0000"/>
          <w:vertAlign w:val="superscript"/>
        </w:rPr>
        <w:t xml:space="preserve">st </w:t>
      </w:r>
      <w:r w:rsidRPr="00203B53">
        <w:rPr>
          <w:color w:val="FF0000"/>
        </w:rPr>
        <w:t>and August 15</w:t>
      </w:r>
      <w:r w:rsidRPr="00203B53">
        <w:rPr>
          <w:color w:val="FF0000"/>
          <w:vertAlign w:val="superscript"/>
        </w:rPr>
        <w:t>th</w:t>
      </w:r>
      <w:r w:rsidRPr="00203B53">
        <w:rPr>
          <w:color w:val="FF0000"/>
        </w:rPr>
        <w:t xml:space="preserve">] </w:t>
      </w:r>
      <w:r w:rsidRPr="00203B53">
        <w:rPr>
          <w:color w:val="000000" w:themeColor="text1"/>
        </w:rPr>
        <w:t>unless work is approved by the Engineer.  To request approval, submit a survey that verifies the absence of Migratory Bird</w:t>
      </w:r>
      <w:r>
        <w:rPr>
          <w:color w:val="000000" w:themeColor="text1"/>
        </w:rPr>
        <w:t xml:space="preserve"> that follow</w:t>
      </w:r>
      <w:r w:rsidRPr="00203B53">
        <w:rPr>
          <w:color w:val="000000" w:themeColor="text1"/>
        </w:rPr>
        <w:t>s</w:t>
      </w:r>
      <w:r>
        <w:rPr>
          <w:color w:val="000000" w:themeColor="text1"/>
        </w:rPr>
        <w:t xml:space="preserve"> the conditions below</w:t>
      </w:r>
      <w:r w:rsidRPr="00203B53">
        <w:rPr>
          <w:color w:val="000000" w:themeColor="text1"/>
        </w:rPr>
        <w:t>.</w:t>
      </w:r>
    </w:p>
    <w:p w14:paraId="31FF1BDB" w14:textId="77777777" w:rsidR="00CC1400" w:rsidRPr="00203B53" w:rsidRDefault="00CC1400" w:rsidP="001C7CEF">
      <w:pPr>
        <w:rPr>
          <w:rFonts w:ascii="TimesNewRomanPSMT" w:hAnsi="TimesNewRomanPSMT" w:cs="TimesNewRomanPSMT"/>
        </w:rPr>
      </w:pPr>
    </w:p>
    <w:sectPr w:rsidR="00CC1400" w:rsidRPr="00203B53" w:rsidSect="00C6061B">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issa Nelson" w:date="2026-07-10T13:56:00Z" w:initials="KN">
    <w:p w14:paraId="58AE724E" w14:textId="77777777" w:rsidR="000316E7" w:rsidRDefault="000316E7">
      <w:pPr>
        <w:pStyle w:val="CommentText"/>
      </w:pPr>
      <w:r>
        <w:rPr>
          <w:rStyle w:val="CommentReference"/>
        </w:rPr>
        <w:annotationRef/>
      </w:r>
      <w:r>
        <w:t>Or approriate regional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E72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284119" w16cex:dateUtc="2026-07-10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E724E" w16cid:durableId="6F2841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1CFB" w14:textId="77777777" w:rsidR="00B573CD" w:rsidRDefault="00B573CD" w:rsidP="00E11049">
      <w:pPr>
        <w:spacing w:after="0" w:line="240" w:lineRule="auto"/>
      </w:pPr>
      <w:r>
        <w:separator/>
      </w:r>
    </w:p>
  </w:endnote>
  <w:endnote w:type="continuationSeparator" w:id="0">
    <w:p w14:paraId="298CD5CC" w14:textId="77777777" w:rsidR="00B573CD" w:rsidRDefault="00B573CD" w:rsidP="00E1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8902" w14:textId="77777777" w:rsidR="0003438D" w:rsidRDefault="00034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C43D" w14:textId="77777777" w:rsidR="0003438D" w:rsidRDefault="00034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86A2" w14:textId="77777777" w:rsidR="0003438D" w:rsidRDefault="00034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CE64" w14:textId="77777777" w:rsidR="00B573CD" w:rsidRDefault="00B573CD" w:rsidP="00E11049">
      <w:pPr>
        <w:spacing w:after="0" w:line="240" w:lineRule="auto"/>
      </w:pPr>
      <w:r>
        <w:separator/>
      </w:r>
    </w:p>
  </w:footnote>
  <w:footnote w:type="continuationSeparator" w:id="0">
    <w:p w14:paraId="6436CBB5" w14:textId="77777777" w:rsidR="00B573CD" w:rsidRDefault="00B573CD" w:rsidP="00E1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6FA6" w14:textId="77777777" w:rsidR="0003438D" w:rsidRDefault="0003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FF5B" w14:textId="77777777" w:rsidR="0003438D" w:rsidRDefault="00034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70CF" w14:textId="77777777" w:rsidR="0003438D" w:rsidRDefault="00034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03"/>
    <w:multiLevelType w:val="hybridMultilevel"/>
    <w:tmpl w:val="D586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3326B"/>
    <w:multiLevelType w:val="hybridMultilevel"/>
    <w:tmpl w:val="E398CA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DC4405C"/>
    <w:multiLevelType w:val="hybridMultilevel"/>
    <w:tmpl w:val="73C01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938C2"/>
    <w:multiLevelType w:val="hybridMultilevel"/>
    <w:tmpl w:val="698CA85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839A1"/>
    <w:multiLevelType w:val="hybridMultilevel"/>
    <w:tmpl w:val="76F4D97E"/>
    <w:lvl w:ilvl="0" w:tplc="DBD4CFE0">
      <w:start w:val="1"/>
      <w:numFmt w:val="decimal"/>
      <w:lvlText w:val="%1."/>
      <w:lvlJc w:val="left"/>
      <w:pPr>
        <w:ind w:left="720" w:hanging="360"/>
      </w:pPr>
      <w:rPr>
        <w:rFonts w:hint="default"/>
        <w:b w:val="0"/>
      </w:rPr>
    </w:lvl>
    <w:lvl w:ilvl="1" w:tplc="46BE6D5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94A"/>
    <w:multiLevelType w:val="hybridMultilevel"/>
    <w:tmpl w:val="48F20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727B98"/>
    <w:multiLevelType w:val="hybridMultilevel"/>
    <w:tmpl w:val="80A8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921CD"/>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1F44D1"/>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EF7E46"/>
    <w:multiLevelType w:val="multilevel"/>
    <w:tmpl w:val="E60A8A1A"/>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81369B"/>
    <w:multiLevelType w:val="hybridMultilevel"/>
    <w:tmpl w:val="1BE20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7A3DD5"/>
    <w:multiLevelType w:val="hybridMultilevel"/>
    <w:tmpl w:val="CDC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3E38B8"/>
    <w:multiLevelType w:val="hybridMultilevel"/>
    <w:tmpl w:val="D0B2E07A"/>
    <w:lvl w:ilvl="0" w:tplc="DCB0F15A">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14D2E"/>
    <w:multiLevelType w:val="multilevel"/>
    <w:tmpl w:val="0636C0A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903AC5"/>
    <w:multiLevelType w:val="hybridMultilevel"/>
    <w:tmpl w:val="19E4BD94"/>
    <w:lvl w:ilvl="0" w:tplc="5B76101C">
      <w:start w:val="1"/>
      <w:numFmt w:val="bullet"/>
      <w:pStyle w:val="BulletInstr"/>
      <w:lvlText w:val=""/>
      <w:lvlJc w:val="left"/>
      <w:pPr>
        <w:tabs>
          <w:tab w:val="num" w:pos="1066"/>
        </w:tabs>
        <w:ind w:left="1066" w:hanging="360"/>
      </w:pPr>
      <w:rPr>
        <w:rFonts w:ascii="Wingdings" w:hAnsi="Wingdings" w:hint="default"/>
        <w:sz w:val="18"/>
        <w:szCs w:val="18"/>
      </w:rPr>
    </w:lvl>
    <w:lvl w:ilvl="1" w:tplc="04090003">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474850A9"/>
    <w:multiLevelType w:val="hybridMultilevel"/>
    <w:tmpl w:val="398AE088"/>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66EB5"/>
    <w:multiLevelType w:val="hybridMultilevel"/>
    <w:tmpl w:val="E864C0AE"/>
    <w:lvl w:ilvl="0" w:tplc="DCB0F15A">
      <w:numFmt w:val="bullet"/>
      <w:lvlText w:val="•"/>
      <w:lvlJc w:val="left"/>
      <w:pPr>
        <w:ind w:left="1800" w:hanging="360"/>
      </w:pPr>
      <w:rPr>
        <w:rFonts w:ascii="Times New Roman" w:eastAsia="Times New Roman" w:hAnsi="Times New Roman" w:cs="Times New Roman" w:hint="default"/>
        <w:w w:val="13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C2627"/>
    <w:multiLevelType w:val="hybridMultilevel"/>
    <w:tmpl w:val="C0784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27D2B"/>
    <w:multiLevelType w:val="hybridMultilevel"/>
    <w:tmpl w:val="563C8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90B15"/>
    <w:multiLevelType w:val="hybridMultilevel"/>
    <w:tmpl w:val="D7AEAD6A"/>
    <w:lvl w:ilvl="0" w:tplc="6BD89B7C">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5437726"/>
    <w:multiLevelType w:val="hybridMultilevel"/>
    <w:tmpl w:val="79A2D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B1BF5"/>
    <w:multiLevelType w:val="hybridMultilevel"/>
    <w:tmpl w:val="CB283680"/>
    <w:lvl w:ilvl="0" w:tplc="DCB0F15A">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601F11"/>
    <w:multiLevelType w:val="hybridMultilevel"/>
    <w:tmpl w:val="309A1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0214D"/>
    <w:multiLevelType w:val="hybridMultilevel"/>
    <w:tmpl w:val="FDCE5B7C"/>
    <w:lvl w:ilvl="0" w:tplc="EDE4F7C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D16483"/>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C2744D"/>
    <w:multiLevelType w:val="hybridMultilevel"/>
    <w:tmpl w:val="AF3A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C30F29"/>
    <w:multiLevelType w:val="hybridMultilevel"/>
    <w:tmpl w:val="8EC0E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50566">
    <w:abstractNumId w:val="14"/>
  </w:num>
  <w:num w:numId="2" w16cid:durableId="1050348890">
    <w:abstractNumId w:val="6"/>
  </w:num>
  <w:num w:numId="3" w16cid:durableId="1474174969">
    <w:abstractNumId w:val="12"/>
  </w:num>
  <w:num w:numId="4" w16cid:durableId="1314020685">
    <w:abstractNumId w:val="15"/>
  </w:num>
  <w:num w:numId="5" w16cid:durableId="229194315">
    <w:abstractNumId w:val="1"/>
  </w:num>
  <w:num w:numId="6" w16cid:durableId="520171478">
    <w:abstractNumId w:val="25"/>
  </w:num>
  <w:num w:numId="7" w16cid:durableId="92286036">
    <w:abstractNumId w:val="4"/>
  </w:num>
  <w:num w:numId="8" w16cid:durableId="214201642">
    <w:abstractNumId w:val="3"/>
  </w:num>
  <w:num w:numId="9" w16cid:durableId="199439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904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36145">
    <w:abstractNumId w:val="9"/>
  </w:num>
  <w:num w:numId="12" w16cid:durableId="584191109">
    <w:abstractNumId w:val="17"/>
  </w:num>
  <w:num w:numId="13" w16cid:durableId="785200939">
    <w:abstractNumId w:val="24"/>
  </w:num>
  <w:num w:numId="14" w16cid:durableId="1008218621">
    <w:abstractNumId w:val="8"/>
  </w:num>
  <w:num w:numId="15" w16cid:durableId="1664317242">
    <w:abstractNumId w:val="13"/>
  </w:num>
  <w:num w:numId="16" w16cid:durableId="769589814">
    <w:abstractNumId w:val="7"/>
  </w:num>
  <w:num w:numId="17" w16cid:durableId="222638871">
    <w:abstractNumId w:val="0"/>
  </w:num>
  <w:num w:numId="18" w16cid:durableId="1075853805">
    <w:abstractNumId w:val="10"/>
  </w:num>
  <w:num w:numId="19" w16cid:durableId="222182386">
    <w:abstractNumId w:val="5"/>
  </w:num>
  <w:num w:numId="20" w16cid:durableId="1352606122">
    <w:abstractNumId w:val="2"/>
  </w:num>
  <w:num w:numId="21" w16cid:durableId="186255681">
    <w:abstractNumId w:val="18"/>
  </w:num>
  <w:num w:numId="22" w16cid:durableId="1765958416">
    <w:abstractNumId w:val="26"/>
  </w:num>
  <w:num w:numId="23" w16cid:durableId="1899246216">
    <w:abstractNumId w:val="22"/>
  </w:num>
  <w:num w:numId="24" w16cid:durableId="1872919045">
    <w:abstractNumId w:val="20"/>
  </w:num>
  <w:num w:numId="25" w16cid:durableId="1664309322">
    <w:abstractNumId w:val="11"/>
  </w:num>
  <w:num w:numId="26" w16cid:durableId="1771192936">
    <w:abstractNumId w:val="21"/>
  </w:num>
  <w:num w:numId="27" w16cid:durableId="176627000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ssa Nelson">
    <w15:presenceInfo w15:providerId="AD" w15:userId="S::KNelson@lhtac.org::9401a893-6901-4248-9c10-5574897b70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A"/>
    <w:rsid w:val="0000219E"/>
    <w:rsid w:val="00003A3A"/>
    <w:rsid w:val="00013638"/>
    <w:rsid w:val="00020DCA"/>
    <w:rsid w:val="0002482F"/>
    <w:rsid w:val="0002538C"/>
    <w:rsid w:val="00027EC2"/>
    <w:rsid w:val="00030340"/>
    <w:rsid w:val="000316E7"/>
    <w:rsid w:val="0003438D"/>
    <w:rsid w:val="00035C13"/>
    <w:rsid w:val="000442E1"/>
    <w:rsid w:val="00044FC3"/>
    <w:rsid w:val="00045271"/>
    <w:rsid w:val="000511DA"/>
    <w:rsid w:val="00051BE9"/>
    <w:rsid w:val="000536A2"/>
    <w:rsid w:val="00057091"/>
    <w:rsid w:val="00057D17"/>
    <w:rsid w:val="00063F1E"/>
    <w:rsid w:val="000742F6"/>
    <w:rsid w:val="000776CE"/>
    <w:rsid w:val="00084951"/>
    <w:rsid w:val="00087CC2"/>
    <w:rsid w:val="00094ABE"/>
    <w:rsid w:val="000A0811"/>
    <w:rsid w:val="000B4568"/>
    <w:rsid w:val="000B463F"/>
    <w:rsid w:val="000B681A"/>
    <w:rsid w:val="000C57DC"/>
    <w:rsid w:val="000D0FCC"/>
    <w:rsid w:val="000D2A6F"/>
    <w:rsid w:val="000D60AE"/>
    <w:rsid w:val="000E31FA"/>
    <w:rsid w:val="000E3A78"/>
    <w:rsid w:val="000E4706"/>
    <w:rsid w:val="000E5C9F"/>
    <w:rsid w:val="000F085C"/>
    <w:rsid w:val="000F2506"/>
    <w:rsid w:val="000F313C"/>
    <w:rsid w:val="000F55B8"/>
    <w:rsid w:val="00101592"/>
    <w:rsid w:val="00107568"/>
    <w:rsid w:val="00111EB9"/>
    <w:rsid w:val="00115074"/>
    <w:rsid w:val="00132A1C"/>
    <w:rsid w:val="0013408D"/>
    <w:rsid w:val="001346B6"/>
    <w:rsid w:val="00134E63"/>
    <w:rsid w:val="00147D2A"/>
    <w:rsid w:val="00162C30"/>
    <w:rsid w:val="001633ED"/>
    <w:rsid w:val="00171BB3"/>
    <w:rsid w:val="00177656"/>
    <w:rsid w:val="0018783F"/>
    <w:rsid w:val="001A0537"/>
    <w:rsid w:val="001A28AE"/>
    <w:rsid w:val="001A2C1D"/>
    <w:rsid w:val="001A5577"/>
    <w:rsid w:val="001C7CEF"/>
    <w:rsid w:val="001D7FBE"/>
    <w:rsid w:val="001E053E"/>
    <w:rsid w:val="001E0B71"/>
    <w:rsid w:val="001E3091"/>
    <w:rsid w:val="001E49DA"/>
    <w:rsid w:val="001E5C0B"/>
    <w:rsid w:val="001F1FFF"/>
    <w:rsid w:val="002039F0"/>
    <w:rsid w:val="00211ECF"/>
    <w:rsid w:val="002120A3"/>
    <w:rsid w:val="002134F6"/>
    <w:rsid w:val="00213965"/>
    <w:rsid w:val="002246E7"/>
    <w:rsid w:val="00237E57"/>
    <w:rsid w:val="0024628E"/>
    <w:rsid w:val="00251709"/>
    <w:rsid w:val="00253AE2"/>
    <w:rsid w:val="00255A32"/>
    <w:rsid w:val="00257C11"/>
    <w:rsid w:val="00264136"/>
    <w:rsid w:val="00293B2E"/>
    <w:rsid w:val="00294881"/>
    <w:rsid w:val="002B46CF"/>
    <w:rsid w:val="002B6873"/>
    <w:rsid w:val="002B7AA5"/>
    <w:rsid w:val="002C1CCD"/>
    <w:rsid w:val="002C4CDD"/>
    <w:rsid w:val="002C564E"/>
    <w:rsid w:val="002E1FEA"/>
    <w:rsid w:val="002E7AC4"/>
    <w:rsid w:val="002F4F72"/>
    <w:rsid w:val="002F58AD"/>
    <w:rsid w:val="003051ED"/>
    <w:rsid w:val="003067B4"/>
    <w:rsid w:val="003144D3"/>
    <w:rsid w:val="0032147B"/>
    <w:rsid w:val="00323853"/>
    <w:rsid w:val="00324B13"/>
    <w:rsid w:val="003328A1"/>
    <w:rsid w:val="00336BE7"/>
    <w:rsid w:val="00342C89"/>
    <w:rsid w:val="00345EDD"/>
    <w:rsid w:val="00353090"/>
    <w:rsid w:val="00365A57"/>
    <w:rsid w:val="0037046E"/>
    <w:rsid w:val="00376C51"/>
    <w:rsid w:val="003808FE"/>
    <w:rsid w:val="00394364"/>
    <w:rsid w:val="00394696"/>
    <w:rsid w:val="003A535E"/>
    <w:rsid w:val="003A627D"/>
    <w:rsid w:val="003A6481"/>
    <w:rsid w:val="003B1B94"/>
    <w:rsid w:val="003C59BA"/>
    <w:rsid w:val="003D7C48"/>
    <w:rsid w:val="003D7EE3"/>
    <w:rsid w:val="003E391A"/>
    <w:rsid w:val="003F1435"/>
    <w:rsid w:val="003F5626"/>
    <w:rsid w:val="003F7EE1"/>
    <w:rsid w:val="00401D9E"/>
    <w:rsid w:val="00402CD9"/>
    <w:rsid w:val="00406C29"/>
    <w:rsid w:val="00413A39"/>
    <w:rsid w:val="00417C56"/>
    <w:rsid w:val="0042539D"/>
    <w:rsid w:val="004276A9"/>
    <w:rsid w:val="00433D93"/>
    <w:rsid w:val="0044393A"/>
    <w:rsid w:val="004473C3"/>
    <w:rsid w:val="00452F40"/>
    <w:rsid w:val="00453E09"/>
    <w:rsid w:val="00462021"/>
    <w:rsid w:val="004670F7"/>
    <w:rsid w:val="0047139D"/>
    <w:rsid w:val="004745BF"/>
    <w:rsid w:val="0048107C"/>
    <w:rsid w:val="0048145A"/>
    <w:rsid w:val="00482CFC"/>
    <w:rsid w:val="00484B64"/>
    <w:rsid w:val="00486643"/>
    <w:rsid w:val="004A3CD0"/>
    <w:rsid w:val="004A5A4D"/>
    <w:rsid w:val="004B1B27"/>
    <w:rsid w:val="004B3AC1"/>
    <w:rsid w:val="004B5083"/>
    <w:rsid w:val="004B6AC6"/>
    <w:rsid w:val="004B7160"/>
    <w:rsid w:val="004D181A"/>
    <w:rsid w:val="004D4392"/>
    <w:rsid w:val="004E25FF"/>
    <w:rsid w:val="004E2D9C"/>
    <w:rsid w:val="004E3A51"/>
    <w:rsid w:val="004E58C1"/>
    <w:rsid w:val="004F21D9"/>
    <w:rsid w:val="005027BF"/>
    <w:rsid w:val="0053055D"/>
    <w:rsid w:val="00532569"/>
    <w:rsid w:val="00532C27"/>
    <w:rsid w:val="00533852"/>
    <w:rsid w:val="00533E25"/>
    <w:rsid w:val="00533FC6"/>
    <w:rsid w:val="00541ED3"/>
    <w:rsid w:val="0054357D"/>
    <w:rsid w:val="00545522"/>
    <w:rsid w:val="00545D83"/>
    <w:rsid w:val="00562A20"/>
    <w:rsid w:val="00562CE9"/>
    <w:rsid w:val="0056339C"/>
    <w:rsid w:val="005639EA"/>
    <w:rsid w:val="00563BEB"/>
    <w:rsid w:val="0057463C"/>
    <w:rsid w:val="005771DC"/>
    <w:rsid w:val="005831B6"/>
    <w:rsid w:val="00583553"/>
    <w:rsid w:val="0058565D"/>
    <w:rsid w:val="0058731B"/>
    <w:rsid w:val="005A0DE3"/>
    <w:rsid w:val="005A34E2"/>
    <w:rsid w:val="005A76AF"/>
    <w:rsid w:val="005A7F59"/>
    <w:rsid w:val="005A7FD1"/>
    <w:rsid w:val="005B18E5"/>
    <w:rsid w:val="005B5B0F"/>
    <w:rsid w:val="005C084B"/>
    <w:rsid w:val="005C33F4"/>
    <w:rsid w:val="005C555C"/>
    <w:rsid w:val="005C6F65"/>
    <w:rsid w:val="005D032A"/>
    <w:rsid w:val="005D03DE"/>
    <w:rsid w:val="005D5A41"/>
    <w:rsid w:val="005E38DE"/>
    <w:rsid w:val="005E395A"/>
    <w:rsid w:val="005E5BD0"/>
    <w:rsid w:val="005E69C8"/>
    <w:rsid w:val="005F0AFE"/>
    <w:rsid w:val="005F7D09"/>
    <w:rsid w:val="006006D4"/>
    <w:rsid w:val="006116C2"/>
    <w:rsid w:val="0061202B"/>
    <w:rsid w:val="00616CBE"/>
    <w:rsid w:val="00617133"/>
    <w:rsid w:val="00622BCF"/>
    <w:rsid w:val="006265B7"/>
    <w:rsid w:val="00630861"/>
    <w:rsid w:val="00641A63"/>
    <w:rsid w:val="006429FA"/>
    <w:rsid w:val="00652A9F"/>
    <w:rsid w:val="00652F83"/>
    <w:rsid w:val="00660540"/>
    <w:rsid w:val="00667A88"/>
    <w:rsid w:val="00671317"/>
    <w:rsid w:val="006753E5"/>
    <w:rsid w:val="0067606F"/>
    <w:rsid w:val="0068585F"/>
    <w:rsid w:val="00685A12"/>
    <w:rsid w:val="00696A7A"/>
    <w:rsid w:val="006A1CBC"/>
    <w:rsid w:val="006B7902"/>
    <w:rsid w:val="006C4E2F"/>
    <w:rsid w:val="006E0472"/>
    <w:rsid w:val="006F15A6"/>
    <w:rsid w:val="00705DC0"/>
    <w:rsid w:val="0070624C"/>
    <w:rsid w:val="007132DC"/>
    <w:rsid w:val="00724A88"/>
    <w:rsid w:val="0072630C"/>
    <w:rsid w:val="00726593"/>
    <w:rsid w:val="00726A40"/>
    <w:rsid w:val="007273B4"/>
    <w:rsid w:val="0073038A"/>
    <w:rsid w:val="00731A89"/>
    <w:rsid w:val="007320C6"/>
    <w:rsid w:val="00737FC0"/>
    <w:rsid w:val="00742477"/>
    <w:rsid w:val="00745AD5"/>
    <w:rsid w:val="00753605"/>
    <w:rsid w:val="00766068"/>
    <w:rsid w:val="00766B00"/>
    <w:rsid w:val="00775BDF"/>
    <w:rsid w:val="00780737"/>
    <w:rsid w:val="00784A1A"/>
    <w:rsid w:val="007850F1"/>
    <w:rsid w:val="00794300"/>
    <w:rsid w:val="007A36E7"/>
    <w:rsid w:val="007B710C"/>
    <w:rsid w:val="007D0CA4"/>
    <w:rsid w:val="007D171C"/>
    <w:rsid w:val="007E0D5C"/>
    <w:rsid w:val="007E291A"/>
    <w:rsid w:val="007F086F"/>
    <w:rsid w:val="007F1F39"/>
    <w:rsid w:val="007F5E6F"/>
    <w:rsid w:val="008034D8"/>
    <w:rsid w:val="00805398"/>
    <w:rsid w:val="008114A5"/>
    <w:rsid w:val="0082191A"/>
    <w:rsid w:val="008304B3"/>
    <w:rsid w:val="00834CAA"/>
    <w:rsid w:val="008375A7"/>
    <w:rsid w:val="008434D0"/>
    <w:rsid w:val="008439F1"/>
    <w:rsid w:val="00844E87"/>
    <w:rsid w:val="00850BE5"/>
    <w:rsid w:val="00855EBB"/>
    <w:rsid w:val="00862D5A"/>
    <w:rsid w:val="00867073"/>
    <w:rsid w:val="008805CB"/>
    <w:rsid w:val="00881837"/>
    <w:rsid w:val="00882BD9"/>
    <w:rsid w:val="008831D9"/>
    <w:rsid w:val="0088418E"/>
    <w:rsid w:val="0088505E"/>
    <w:rsid w:val="00885283"/>
    <w:rsid w:val="00894627"/>
    <w:rsid w:val="008A4834"/>
    <w:rsid w:val="008A6E91"/>
    <w:rsid w:val="008B25B8"/>
    <w:rsid w:val="008C45A0"/>
    <w:rsid w:val="008D26CF"/>
    <w:rsid w:val="008D63A4"/>
    <w:rsid w:val="008E0766"/>
    <w:rsid w:val="008E3601"/>
    <w:rsid w:val="008E3723"/>
    <w:rsid w:val="008E4C9F"/>
    <w:rsid w:val="008F0082"/>
    <w:rsid w:val="008F775C"/>
    <w:rsid w:val="00915E25"/>
    <w:rsid w:val="00934BAD"/>
    <w:rsid w:val="00947E21"/>
    <w:rsid w:val="00950D5A"/>
    <w:rsid w:val="00952C2C"/>
    <w:rsid w:val="00953EC1"/>
    <w:rsid w:val="00960FD9"/>
    <w:rsid w:val="0096118E"/>
    <w:rsid w:val="00963A36"/>
    <w:rsid w:val="00963E4F"/>
    <w:rsid w:val="00966579"/>
    <w:rsid w:val="009730AB"/>
    <w:rsid w:val="00976E4D"/>
    <w:rsid w:val="0097781B"/>
    <w:rsid w:val="00983A25"/>
    <w:rsid w:val="00986A54"/>
    <w:rsid w:val="00987B22"/>
    <w:rsid w:val="00990049"/>
    <w:rsid w:val="00993303"/>
    <w:rsid w:val="009942DB"/>
    <w:rsid w:val="00996CF1"/>
    <w:rsid w:val="009A03CC"/>
    <w:rsid w:val="009A35DE"/>
    <w:rsid w:val="009C126D"/>
    <w:rsid w:val="009C2AC1"/>
    <w:rsid w:val="009C478B"/>
    <w:rsid w:val="009C504A"/>
    <w:rsid w:val="009C65CA"/>
    <w:rsid w:val="009D236F"/>
    <w:rsid w:val="009D2B06"/>
    <w:rsid w:val="009D459C"/>
    <w:rsid w:val="009D65B2"/>
    <w:rsid w:val="009E1EEE"/>
    <w:rsid w:val="009F14AB"/>
    <w:rsid w:val="009F54C0"/>
    <w:rsid w:val="00A01248"/>
    <w:rsid w:val="00A10CFE"/>
    <w:rsid w:val="00A10DC4"/>
    <w:rsid w:val="00A11889"/>
    <w:rsid w:val="00A131E9"/>
    <w:rsid w:val="00A16D37"/>
    <w:rsid w:val="00A21913"/>
    <w:rsid w:val="00A25D1C"/>
    <w:rsid w:val="00A44957"/>
    <w:rsid w:val="00A4689B"/>
    <w:rsid w:val="00A47D49"/>
    <w:rsid w:val="00A5093C"/>
    <w:rsid w:val="00A52868"/>
    <w:rsid w:val="00A60091"/>
    <w:rsid w:val="00A61255"/>
    <w:rsid w:val="00A624DE"/>
    <w:rsid w:val="00A644F0"/>
    <w:rsid w:val="00A67BC5"/>
    <w:rsid w:val="00A7199A"/>
    <w:rsid w:val="00A94717"/>
    <w:rsid w:val="00AA0B47"/>
    <w:rsid w:val="00AB500D"/>
    <w:rsid w:val="00AB5556"/>
    <w:rsid w:val="00AB7535"/>
    <w:rsid w:val="00AC09EA"/>
    <w:rsid w:val="00AD4E3C"/>
    <w:rsid w:val="00AF30F4"/>
    <w:rsid w:val="00B02593"/>
    <w:rsid w:val="00B034F9"/>
    <w:rsid w:val="00B15C10"/>
    <w:rsid w:val="00B1675E"/>
    <w:rsid w:val="00B25B21"/>
    <w:rsid w:val="00B30CA0"/>
    <w:rsid w:val="00B32E3B"/>
    <w:rsid w:val="00B40949"/>
    <w:rsid w:val="00B4150F"/>
    <w:rsid w:val="00B4696D"/>
    <w:rsid w:val="00B54C8A"/>
    <w:rsid w:val="00B569B4"/>
    <w:rsid w:val="00B573CD"/>
    <w:rsid w:val="00B6185C"/>
    <w:rsid w:val="00B6796C"/>
    <w:rsid w:val="00B86CA0"/>
    <w:rsid w:val="00B87F41"/>
    <w:rsid w:val="00B93344"/>
    <w:rsid w:val="00B937E1"/>
    <w:rsid w:val="00B962AC"/>
    <w:rsid w:val="00BA3790"/>
    <w:rsid w:val="00BC1508"/>
    <w:rsid w:val="00BD1916"/>
    <w:rsid w:val="00BE0597"/>
    <w:rsid w:val="00BE218A"/>
    <w:rsid w:val="00BE342A"/>
    <w:rsid w:val="00BE3893"/>
    <w:rsid w:val="00BF15B0"/>
    <w:rsid w:val="00BF3E2F"/>
    <w:rsid w:val="00C03D8D"/>
    <w:rsid w:val="00C05476"/>
    <w:rsid w:val="00C10737"/>
    <w:rsid w:val="00C11EA1"/>
    <w:rsid w:val="00C11FC2"/>
    <w:rsid w:val="00C128CF"/>
    <w:rsid w:val="00C22363"/>
    <w:rsid w:val="00C268B9"/>
    <w:rsid w:val="00C31C25"/>
    <w:rsid w:val="00C36EF6"/>
    <w:rsid w:val="00C37A16"/>
    <w:rsid w:val="00C437C4"/>
    <w:rsid w:val="00C527C0"/>
    <w:rsid w:val="00C5631C"/>
    <w:rsid w:val="00C5694B"/>
    <w:rsid w:val="00C6061B"/>
    <w:rsid w:val="00C642D1"/>
    <w:rsid w:val="00C65DAC"/>
    <w:rsid w:val="00C835D8"/>
    <w:rsid w:val="00C838FC"/>
    <w:rsid w:val="00C862BC"/>
    <w:rsid w:val="00C87F43"/>
    <w:rsid w:val="00C91C8F"/>
    <w:rsid w:val="00C91FCA"/>
    <w:rsid w:val="00C9675E"/>
    <w:rsid w:val="00C97BDB"/>
    <w:rsid w:val="00CA1F7C"/>
    <w:rsid w:val="00CA33C6"/>
    <w:rsid w:val="00CB1CC4"/>
    <w:rsid w:val="00CB677F"/>
    <w:rsid w:val="00CB6ADD"/>
    <w:rsid w:val="00CC1400"/>
    <w:rsid w:val="00CC34D4"/>
    <w:rsid w:val="00CC4511"/>
    <w:rsid w:val="00CC5253"/>
    <w:rsid w:val="00CC68DF"/>
    <w:rsid w:val="00CD4F22"/>
    <w:rsid w:val="00CD686B"/>
    <w:rsid w:val="00CD7DB2"/>
    <w:rsid w:val="00CE1F71"/>
    <w:rsid w:val="00CE3FF2"/>
    <w:rsid w:val="00D0282C"/>
    <w:rsid w:val="00D0284C"/>
    <w:rsid w:val="00D028C1"/>
    <w:rsid w:val="00D02C71"/>
    <w:rsid w:val="00D03952"/>
    <w:rsid w:val="00D06F0A"/>
    <w:rsid w:val="00D11C66"/>
    <w:rsid w:val="00D22961"/>
    <w:rsid w:val="00D2673A"/>
    <w:rsid w:val="00D27418"/>
    <w:rsid w:val="00D328E7"/>
    <w:rsid w:val="00D36737"/>
    <w:rsid w:val="00D40AFB"/>
    <w:rsid w:val="00D443A9"/>
    <w:rsid w:val="00D445C3"/>
    <w:rsid w:val="00D51BFA"/>
    <w:rsid w:val="00D548BC"/>
    <w:rsid w:val="00D74468"/>
    <w:rsid w:val="00D80BAA"/>
    <w:rsid w:val="00D81209"/>
    <w:rsid w:val="00D86E98"/>
    <w:rsid w:val="00D92FA5"/>
    <w:rsid w:val="00D93E5F"/>
    <w:rsid w:val="00D94BB4"/>
    <w:rsid w:val="00DA1F0A"/>
    <w:rsid w:val="00DA4D0D"/>
    <w:rsid w:val="00DA785B"/>
    <w:rsid w:val="00DA79C7"/>
    <w:rsid w:val="00DB3D92"/>
    <w:rsid w:val="00DB5EC4"/>
    <w:rsid w:val="00DC2993"/>
    <w:rsid w:val="00DC4102"/>
    <w:rsid w:val="00DD470A"/>
    <w:rsid w:val="00DD5004"/>
    <w:rsid w:val="00DD70CB"/>
    <w:rsid w:val="00DE10AD"/>
    <w:rsid w:val="00DE1843"/>
    <w:rsid w:val="00DE4A98"/>
    <w:rsid w:val="00DF0687"/>
    <w:rsid w:val="00DF1F56"/>
    <w:rsid w:val="00DF59F6"/>
    <w:rsid w:val="00DF780A"/>
    <w:rsid w:val="00E02D86"/>
    <w:rsid w:val="00E03963"/>
    <w:rsid w:val="00E11049"/>
    <w:rsid w:val="00E110C7"/>
    <w:rsid w:val="00E15B11"/>
    <w:rsid w:val="00E22AE4"/>
    <w:rsid w:val="00E41CF6"/>
    <w:rsid w:val="00E4690F"/>
    <w:rsid w:val="00E46E33"/>
    <w:rsid w:val="00E53740"/>
    <w:rsid w:val="00E56772"/>
    <w:rsid w:val="00E64A29"/>
    <w:rsid w:val="00E67BD6"/>
    <w:rsid w:val="00E70D66"/>
    <w:rsid w:val="00E72979"/>
    <w:rsid w:val="00E7334C"/>
    <w:rsid w:val="00E73D2E"/>
    <w:rsid w:val="00E743A1"/>
    <w:rsid w:val="00E77CA6"/>
    <w:rsid w:val="00E80F6D"/>
    <w:rsid w:val="00E901BB"/>
    <w:rsid w:val="00E91E27"/>
    <w:rsid w:val="00E94FC1"/>
    <w:rsid w:val="00E95C50"/>
    <w:rsid w:val="00E9763B"/>
    <w:rsid w:val="00EA016A"/>
    <w:rsid w:val="00EA55FD"/>
    <w:rsid w:val="00EA580D"/>
    <w:rsid w:val="00EC4C47"/>
    <w:rsid w:val="00EC5150"/>
    <w:rsid w:val="00ED07A3"/>
    <w:rsid w:val="00ED3740"/>
    <w:rsid w:val="00ED5ECA"/>
    <w:rsid w:val="00EE1C5A"/>
    <w:rsid w:val="00EE46DD"/>
    <w:rsid w:val="00EE7D9F"/>
    <w:rsid w:val="00EF0600"/>
    <w:rsid w:val="00EF2177"/>
    <w:rsid w:val="00EF3B35"/>
    <w:rsid w:val="00EF3E10"/>
    <w:rsid w:val="00EF7EC8"/>
    <w:rsid w:val="00F011CC"/>
    <w:rsid w:val="00F02705"/>
    <w:rsid w:val="00F059BC"/>
    <w:rsid w:val="00F05AF1"/>
    <w:rsid w:val="00F05BC9"/>
    <w:rsid w:val="00F07F4E"/>
    <w:rsid w:val="00F12689"/>
    <w:rsid w:val="00F12694"/>
    <w:rsid w:val="00F14D50"/>
    <w:rsid w:val="00F16339"/>
    <w:rsid w:val="00F176CE"/>
    <w:rsid w:val="00F216DE"/>
    <w:rsid w:val="00F24072"/>
    <w:rsid w:val="00F27780"/>
    <w:rsid w:val="00F30578"/>
    <w:rsid w:val="00F31F57"/>
    <w:rsid w:val="00F33176"/>
    <w:rsid w:val="00F3644F"/>
    <w:rsid w:val="00F37A45"/>
    <w:rsid w:val="00F42738"/>
    <w:rsid w:val="00F44BB3"/>
    <w:rsid w:val="00F45F3F"/>
    <w:rsid w:val="00F5311B"/>
    <w:rsid w:val="00F555F0"/>
    <w:rsid w:val="00F605A8"/>
    <w:rsid w:val="00F70439"/>
    <w:rsid w:val="00F74689"/>
    <w:rsid w:val="00F82738"/>
    <w:rsid w:val="00F87AB8"/>
    <w:rsid w:val="00FA35D1"/>
    <w:rsid w:val="00FA4163"/>
    <w:rsid w:val="00FB1188"/>
    <w:rsid w:val="00FB22FC"/>
    <w:rsid w:val="00FB599B"/>
    <w:rsid w:val="00FC277C"/>
    <w:rsid w:val="00FC4B86"/>
    <w:rsid w:val="00FC522C"/>
    <w:rsid w:val="00FD49C4"/>
    <w:rsid w:val="00FE14D1"/>
    <w:rsid w:val="00FF04F9"/>
    <w:rsid w:val="00FF3307"/>
    <w:rsid w:val="00FF63FA"/>
    <w:rsid w:val="00FF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904F2"/>
  <w15:docId w15:val="{4E130855-5156-4571-BE68-83C2D4C8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67073"/>
    <w:pPr>
      <w:autoSpaceDE w:val="0"/>
      <w:autoSpaceDN w:val="0"/>
      <w:spacing w:before="119" w:after="0" w:line="240" w:lineRule="auto"/>
      <w:ind w:left="100"/>
      <w:outlineLvl w:val="0"/>
    </w:pPr>
    <w:rPr>
      <w:rFonts w:ascii="Arial Narrow" w:eastAsiaTheme="minorHAnsi" w:hAnsi="Arial Narrow" w:cs="Calibri"/>
      <w:b/>
      <w:bCs/>
      <w:kern w:val="3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DTitle-2">
    <w:name w:val="ITD Title - 2"/>
    <w:basedOn w:val="Normal"/>
    <w:next w:val="ITDText-2"/>
    <w:rsid w:val="00950D5A"/>
    <w:pPr>
      <w:keepNext/>
      <w:spacing w:before="120" w:after="120" w:line="240" w:lineRule="auto"/>
      <w:ind w:left="360"/>
    </w:pPr>
    <w:rPr>
      <w:rFonts w:ascii="Times New Roman" w:eastAsia="Times New Roman" w:hAnsi="Times New Roman" w:cs="Times New Roman"/>
      <w:b/>
      <w:bCs/>
      <w:sz w:val="24"/>
      <w:szCs w:val="20"/>
    </w:rPr>
  </w:style>
  <w:style w:type="paragraph" w:customStyle="1" w:styleId="ITDText-2">
    <w:name w:val="ITD Text - 2"/>
    <w:basedOn w:val="Normal"/>
    <w:link w:val="ITDText-2Char1"/>
    <w:rsid w:val="00950D5A"/>
    <w:pPr>
      <w:spacing w:after="120" w:line="240" w:lineRule="auto"/>
      <w:ind w:left="360"/>
    </w:pPr>
    <w:rPr>
      <w:rFonts w:ascii="Times New Roman" w:eastAsia="Times New Roman" w:hAnsi="Times New Roman" w:cs="Times New Roman"/>
      <w:szCs w:val="20"/>
    </w:rPr>
  </w:style>
  <w:style w:type="paragraph" w:customStyle="1" w:styleId="ITDText-1">
    <w:name w:val="ITD Text - 1"/>
    <w:basedOn w:val="Normal"/>
    <w:link w:val="ITDText-1Char"/>
    <w:rsid w:val="00950D5A"/>
    <w:pPr>
      <w:spacing w:before="120" w:after="0" w:line="240" w:lineRule="auto"/>
    </w:pPr>
    <w:rPr>
      <w:rFonts w:ascii="Times New Roman" w:eastAsia="Times New Roman" w:hAnsi="Times New Roman" w:cs="Times New Roman"/>
      <w:szCs w:val="20"/>
    </w:rPr>
  </w:style>
  <w:style w:type="character" w:customStyle="1" w:styleId="ITDText-1Char">
    <w:name w:val="ITD Text - 1 Char"/>
    <w:basedOn w:val="DefaultParagraphFont"/>
    <w:link w:val="ITDText-1"/>
    <w:rsid w:val="00950D5A"/>
    <w:rPr>
      <w:rFonts w:ascii="Times New Roman" w:eastAsia="Times New Roman" w:hAnsi="Times New Roman" w:cs="Times New Roman"/>
      <w:szCs w:val="20"/>
    </w:rPr>
  </w:style>
  <w:style w:type="character" w:customStyle="1" w:styleId="ITDText-2Char1">
    <w:name w:val="ITD Text - 2 Char1"/>
    <w:basedOn w:val="DefaultParagraphFont"/>
    <w:link w:val="ITDText-2"/>
    <w:rsid w:val="00950D5A"/>
    <w:rPr>
      <w:rFonts w:ascii="Times New Roman" w:eastAsia="Times New Roman" w:hAnsi="Times New Roman" w:cs="Times New Roman"/>
      <w:szCs w:val="20"/>
    </w:rPr>
  </w:style>
  <w:style w:type="paragraph" w:styleId="ListParagraph">
    <w:name w:val="List Paragraph"/>
    <w:basedOn w:val="Normal"/>
    <w:uiPriority w:val="34"/>
    <w:qFormat/>
    <w:rsid w:val="005B5B0F"/>
    <w:pPr>
      <w:spacing w:after="0" w:line="240" w:lineRule="auto"/>
      <w:ind w:left="720"/>
    </w:pPr>
    <w:rPr>
      <w:rFonts w:ascii="Times New Roman" w:eastAsia="Times New Roman" w:hAnsi="Times New Roman" w:cs="Times New Roman"/>
      <w:sz w:val="24"/>
      <w:szCs w:val="24"/>
    </w:rPr>
  </w:style>
  <w:style w:type="paragraph" w:customStyle="1" w:styleId="BulletInstr">
    <w:name w:val="BulletInstr"/>
    <w:autoRedefine/>
    <w:rsid w:val="001A0537"/>
    <w:pPr>
      <w:numPr>
        <w:numId w:val="1"/>
      </w:numPr>
      <w:tabs>
        <w:tab w:val="clear" w:pos="1066"/>
        <w:tab w:val="num" w:pos="900"/>
      </w:tabs>
      <w:spacing w:before="240" w:after="240" w:line="240" w:lineRule="auto"/>
      <w:ind w:left="540" w:firstLine="0"/>
    </w:pPr>
    <w:rPr>
      <w:rFonts w:ascii="Arial" w:eastAsia="Times New Roman" w:hAnsi="Arial" w:cs="Times New Roman"/>
      <w:color w:val="0000FF"/>
      <w:sz w:val="20"/>
      <w:szCs w:val="20"/>
    </w:rPr>
  </w:style>
  <w:style w:type="paragraph" w:customStyle="1" w:styleId="LetterText">
    <w:name w:val="LetterText"/>
    <w:basedOn w:val="Normal"/>
    <w:locked/>
    <w:rsid w:val="001A0537"/>
    <w:pPr>
      <w:spacing w:after="24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86E98"/>
    <w:rPr>
      <w:sz w:val="16"/>
      <w:szCs w:val="16"/>
    </w:rPr>
  </w:style>
  <w:style w:type="paragraph" w:styleId="CommentText">
    <w:name w:val="annotation text"/>
    <w:basedOn w:val="Normal"/>
    <w:link w:val="CommentTextChar"/>
    <w:uiPriority w:val="99"/>
    <w:semiHidden/>
    <w:unhideWhenUsed/>
    <w:rsid w:val="00D86E98"/>
    <w:pPr>
      <w:spacing w:line="240" w:lineRule="auto"/>
    </w:pPr>
    <w:rPr>
      <w:sz w:val="20"/>
      <w:szCs w:val="20"/>
    </w:rPr>
  </w:style>
  <w:style w:type="character" w:customStyle="1" w:styleId="CommentTextChar">
    <w:name w:val="Comment Text Char"/>
    <w:basedOn w:val="DefaultParagraphFont"/>
    <w:link w:val="CommentText"/>
    <w:uiPriority w:val="99"/>
    <w:semiHidden/>
    <w:rsid w:val="00D86E98"/>
    <w:rPr>
      <w:sz w:val="20"/>
      <w:szCs w:val="20"/>
    </w:rPr>
  </w:style>
  <w:style w:type="paragraph" w:styleId="CommentSubject">
    <w:name w:val="annotation subject"/>
    <w:basedOn w:val="CommentText"/>
    <w:next w:val="CommentText"/>
    <w:link w:val="CommentSubjectChar"/>
    <w:uiPriority w:val="99"/>
    <w:semiHidden/>
    <w:unhideWhenUsed/>
    <w:rsid w:val="00D86E98"/>
    <w:rPr>
      <w:b/>
      <w:bCs/>
    </w:rPr>
  </w:style>
  <w:style w:type="character" w:customStyle="1" w:styleId="CommentSubjectChar">
    <w:name w:val="Comment Subject Char"/>
    <w:basedOn w:val="CommentTextChar"/>
    <w:link w:val="CommentSubject"/>
    <w:uiPriority w:val="99"/>
    <w:semiHidden/>
    <w:rsid w:val="00D86E98"/>
    <w:rPr>
      <w:b/>
      <w:bCs/>
      <w:sz w:val="20"/>
      <w:szCs w:val="20"/>
    </w:rPr>
  </w:style>
  <w:style w:type="paragraph" w:styleId="BalloonText">
    <w:name w:val="Balloon Text"/>
    <w:basedOn w:val="Normal"/>
    <w:link w:val="BalloonTextChar"/>
    <w:uiPriority w:val="99"/>
    <w:semiHidden/>
    <w:unhideWhenUsed/>
    <w:rsid w:val="00D8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E98"/>
    <w:rPr>
      <w:rFonts w:ascii="Tahoma" w:hAnsi="Tahoma" w:cs="Tahoma"/>
      <w:sz w:val="16"/>
      <w:szCs w:val="16"/>
    </w:rPr>
  </w:style>
  <w:style w:type="paragraph" w:styleId="Header">
    <w:name w:val="header"/>
    <w:basedOn w:val="Normal"/>
    <w:link w:val="HeaderChar"/>
    <w:uiPriority w:val="99"/>
    <w:unhideWhenUsed/>
    <w:rsid w:val="00E11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49"/>
  </w:style>
  <w:style w:type="paragraph" w:styleId="Footer">
    <w:name w:val="footer"/>
    <w:basedOn w:val="Normal"/>
    <w:link w:val="FooterChar"/>
    <w:uiPriority w:val="99"/>
    <w:unhideWhenUsed/>
    <w:qFormat/>
    <w:rsid w:val="00E11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49"/>
  </w:style>
  <w:style w:type="table" w:styleId="TableGrid">
    <w:name w:val="Table Grid"/>
    <w:basedOn w:val="TableNormal"/>
    <w:uiPriority w:val="59"/>
    <w:unhideWhenUsed/>
    <w:rsid w:val="00AB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67073"/>
    <w:rPr>
      <w:rFonts w:ascii="Arial Narrow" w:eastAsiaTheme="minorHAnsi" w:hAnsi="Arial Narrow" w:cs="Calibri"/>
      <w:b/>
      <w:bCs/>
      <w:kern w:val="36"/>
      <w:sz w:val="24"/>
      <w:szCs w:val="24"/>
    </w:rPr>
  </w:style>
  <w:style w:type="character" w:styleId="Hyperlink">
    <w:name w:val="Hyperlink"/>
    <w:basedOn w:val="DefaultParagraphFont"/>
    <w:uiPriority w:val="99"/>
    <w:unhideWhenUsed/>
    <w:rsid w:val="00867073"/>
    <w:rPr>
      <w:color w:val="0563C1"/>
      <w:u w:val="single"/>
    </w:rPr>
  </w:style>
  <w:style w:type="paragraph" w:styleId="NormalWeb">
    <w:name w:val="Normal (Web)"/>
    <w:basedOn w:val="Normal"/>
    <w:uiPriority w:val="99"/>
    <w:unhideWhenUsed/>
    <w:rsid w:val="00867073"/>
    <w:pPr>
      <w:spacing w:before="100" w:beforeAutospacing="1" w:after="100" w:afterAutospacing="1"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1"/>
    <w:semiHidden/>
    <w:unhideWhenUsed/>
    <w:rsid w:val="00867073"/>
    <w:pPr>
      <w:autoSpaceDE w:val="0"/>
      <w:autoSpaceDN w:val="0"/>
      <w:spacing w:before="121" w:after="0" w:line="240" w:lineRule="auto"/>
      <w:ind w:left="820" w:hanging="360"/>
    </w:pPr>
    <w:rPr>
      <w:rFonts w:ascii="Arial Narrow" w:eastAsiaTheme="minorHAnsi" w:hAnsi="Arial Narrow" w:cs="Calibri"/>
      <w:sz w:val="24"/>
      <w:szCs w:val="24"/>
    </w:rPr>
  </w:style>
  <w:style w:type="character" w:customStyle="1" w:styleId="BodyTextChar">
    <w:name w:val="Body Text Char"/>
    <w:basedOn w:val="DefaultParagraphFont"/>
    <w:link w:val="BodyText"/>
    <w:uiPriority w:val="1"/>
    <w:semiHidden/>
    <w:rsid w:val="00867073"/>
    <w:rPr>
      <w:rFonts w:ascii="Arial Narrow" w:eastAsiaTheme="minorHAnsi" w:hAnsi="Arial Narrow" w:cs="Calibri"/>
      <w:sz w:val="24"/>
      <w:szCs w:val="24"/>
    </w:rPr>
  </w:style>
  <w:style w:type="character" w:customStyle="1" w:styleId="definition">
    <w:name w:val="definition"/>
    <w:basedOn w:val="DefaultParagraphFont"/>
    <w:rsid w:val="00867073"/>
  </w:style>
  <w:style w:type="character" w:styleId="Strong">
    <w:name w:val="Strong"/>
    <w:basedOn w:val="DefaultParagraphFont"/>
    <w:uiPriority w:val="22"/>
    <w:qFormat/>
    <w:rsid w:val="00867073"/>
    <w:rPr>
      <w:b/>
      <w:bCs/>
    </w:rPr>
  </w:style>
  <w:style w:type="character" w:styleId="FollowedHyperlink">
    <w:name w:val="FollowedHyperlink"/>
    <w:basedOn w:val="DefaultParagraphFont"/>
    <w:uiPriority w:val="99"/>
    <w:semiHidden/>
    <w:unhideWhenUsed/>
    <w:rsid w:val="00E80F6D"/>
    <w:rPr>
      <w:color w:val="800080" w:themeColor="followedHyperlink"/>
      <w:u w:val="single"/>
    </w:rPr>
  </w:style>
  <w:style w:type="character" w:styleId="UnresolvedMention">
    <w:name w:val="Unresolved Mention"/>
    <w:basedOn w:val="DefaultParagraphFont"/>
    <w:uiPriority w:val="99"/>
    <w:semiHidden/>
    <w:unhideWhenUsed/>
    <w:rsid w:val="00E8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238">
      <w:bodyDiv w:val="1"/>
      <w:marLeft w:val="0"/>
      <w:marRight w:val="0"/>
      <w:marTop w:val="0"/>
      <w:marBottom w:val="0"/>
      <w:divBdr>
        <w:top w:val="none" w:sz="0" w:space="0" w:color="auto"/>
        <w:left w:val="none" w:sz="0" w:space="0" w:color="auto"/>
        <w:bottom w:val="none" w:sz="0" w:space="0" w:color="auto"/>
        <w:right w:val="none" w:sz="0" w:space="0" w:color="auto"/>
      </w:divBdr>
    </w:div>
    <w:div w:id="425078267">
      <w:bodyDiv w:val="1"/>
      <w:marLeft w:val="0"/>
      <w:marRight w:val="0"/>
      <w:marTop w:val="0"/>
      <w:marBottom w:val="0"/>
      <w:divBdr>
        <w:top w:val="none" w:sz="0" w:space="0" w:color="auto"/>
        <w:left w:val="none" w:sz="0" w:space="0" w:color="auto"/>
        <w:bottom w:val="none" w:sz="0" w:space="0" w:color="auto"/>
        <w:right w:val="none" w:sz="0" w:space="0" w:color="auto"/>
      </w:divBdr>
    </w:div>
    <w:div w:id="565335719">
      <w:bodyDiv w:val="1"/>
      <w:marLeft w:val="0"/>
      <w:marRight w:val="0"/>
      <w:marTop w:val="0"/>
      <w:marBottom w:val="0"/>
      <w:divBdr>
        <w:top w:val="none" w:sz="0" w:space="0" w:color="auto"/>
        <w:left w:val="none" w:sz="0" w:space="0" w:color="auto"/>
        <w:bottom w:val="none" w:sz="0" w:space="0" w:color="auto"/>
        <w:right w:val="none" w:sz="0" w:space="0" w:color="auto"/>
      </w:divBdr>
    </w:div>
    <w:div w:id="1234730613">
      <w:bodyDiv w:val="1"/>
      <w:marLeft w:val="0"/>
      <w:marRight w:val="0"/>
      <w:marTop w:val="0"/>
      <w:marBottom w:val="0"/>
      <w:divBdr>
        <w:top w:val="none" w:sz="0" w:space="0" w:color="auto"/>
        <w:left w:val="none" w:sz="0" w:space="0" w:color="auto"/>
        <w:bottom w:val="none" w:sz="0" w:space="0" w:color="auto"/>
        <w:right w:val="none" w:sz="0" w:space="0" w:color="auto"/>
      </w:divBdr>
    </w:div>
    <w:div w:id="1271474446">
      <w:bodyDiv w:val="1"/>
      <w:marLeft w:val="0"/>
      <w:marRight w:val="0"/>
      <w:marTop w:val="0"/>
      <w:marBottom w:val="0"/>
      <w:divBdr>
        <w:top w:val="none" w:sz="0" w:space="0" w:color="auto"/>
        <w:left w:val="none" w:sz="0" w:space="0" w:color="auto"/>
        <w:bottom w:val="none" w:sz="0" w:space="0" w:color="auto"/>
        <w:right w:val="none" w:sz="0" w:space="0" w:color="auto"/>
      </w:divBdr>
    </w:div>
    <w:div w:id="1409958285">
      <w:bodyDiv w:val="1"/>
      <w:marLeft w:val="0"/>
      <w:marRight w:val="0"/>
      <w:marTop w:val="0"/>
      <w:marBottom w:val="0"/>
      <w:divBdr>
        <w:top w:val="none" w:sz="0" w:space="0" w:color="auto"/>
        <w:left w:val="none" w:sz="0" w:space="0" w:color="auto"/>
        <w:bottom w:val="none" w:sz="0" w:space="0" w:color="auto"/>
        <w:right w:val="none" w:sz="0" w:space="0" w:color="auto"/>
      </w:divBdr>
    </w:div>
    <w:div w:id="1423600784">
      <w:bodyDiv w:val="1"/>
      <w:marLeft w:val="0"/>
      <w:marRight w:val="0"/>
      <w:marTop w:val="0"/>
      <w:marBottom w:val="0"/>
      <w:divBdr>
        <w:top w:val="none" w:sz="0" w:space="0" w:color="auto"/>
        <w:left w:val="none" w:sz="0" w:space="0" w:color="auto"/>
        <w:bottom w:val="none" w:sz="0" w:space="0" w:color="auto"/>
        <w:right w:val="none" w:sz="0" w:space="0" w:color="auto"/>
      </w:divBdr>
    </w:div>
    <w:div w:id="1533759730">
      <w:bodyDiv w:val="1"/>
      <w:marLeft w:val="0"/>
      <w:marRight w:val="0"/>
      <w:marTop w:val="0"/>
      <w:marBottom w:val="0"/>
      <w:divBdr>
        <w:top w:val="none" w:sz="0" w:space="0" w:color="auto"/>
        <w:left w:val="none" w:sz="0" w:space="0" w:color="auto"/>
        <w:bottom w:val="none" w:sz="0" w:space="0" w:color="auto"/>
        <w:right w:val="none" w:sz="0" w:space="0" w:color="auto"/>
      </w:divBdr>
    </w:div>
    <w:div w:id="1541817652">
      <w:bodyDiv w:val="1"/>
      <w:marLeft w:val="0"/>
      <w:marRight w:val="0"/>
      <w:marTop w:val="0"/>
      <w:marBottom w:val="0"/>
      <w:divBdr>
        <w:top w:val="none" w:sz="0" w:space="0" w:color="auto"/>
        <w:left w:val="none" w:sz="0" w:space="0" w:color="auto"/>
        <w:bottom w:val="none" w:sz="0" w:space="0" w:color="auto"/>
        <w:right w:val="none" w:sz="0" w:space="0" w:color="auto"/>
      </w:divBdr>
    </w:div>
    <w:div w:id="1574049232">
      <w:bodyDiv w:val="1"/>
      <w:marLeft w:val="0"/>
      <w:marRight w:val="0"/>
      <w:marTop w:val="0"/>
      <w:marBottom w:val="0"/>
      <w:divBdr>
        <w:top w:val="none" w:sz="0" w:space="0" w:color="auto"/>
        <w:left w:val="none" w:sz="0" w:space="0" w:color="auto"/>
        <w:bottom w:val="none" w:sz="0" w:space="0" w:color="auto"/>
        <w:right w:val="none" w:sz="0" w:space="0" w:color="auto"/>
      </w:divBdr>
    </w:div>
    <w:div w:id="190371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w.epa.gov/" TargetMode="External"/><Relationship Id="rId13" Type="http://schemas.microsoft.com/office/2011/relationships/commentsExtended" Target="commentsExtended.xml"/><Relationship Id="rId18" Type="http://schemas.openxmlformats.org/officeDocument/2006/relationships/hyperlink" Target="https://lew.epa.gov/"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Katie.Gibble@idwr.idaho.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ss.Jones@idwr.idaho.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ie.brown@idwr.idaho.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hyperlink" Target="mailto:aaron.golart@idwr.idaho.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le@idwr.idaho.gov" TargetMode="Externa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B7B1-F61F-4751-ABAC-CCC69B73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ITD</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SSulliva</dc:creator>
  <cp:lastModifiedBy>Karissa Nelson</cp:lastModifiedBy>
  <cp:revision>4</cp:revision>
  <cp:lastPrinted>2012-11-28T18:27:00Z</cp:lastPrinted>
  <dcterms:created xsi:type="dcterms:W3CDTF">2026-01-09T15:56:00Z</dcterms:created>
  <dcterms:modified xsi:type="dcterms:W3CDTF">2026-07-10T20:00:00Z</dcterms:modified>
</cp:coreProperties>
</file>